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CellMar>
          <w:left w:w="0" w:type="dxa"/>
          <w:right w:w="0" w:type="dxa"/>
        </w:tblCellMar>
        <w:tblLook w:val="04A0" w:firstRow="1" w:lastRow="0" w:firstColumn="1" w:lastColumn="0" w:noHBand="0" w:noVBand="1"/>
      </w:tblPr>
      <w:tblGrid>
        <w:gridCol w:w="2228"/>
        <w:gridCol w:w="21"/>
        <w:gridCol w:w="8058"/>
      </w:tblGrid>
      <w:tr w:rsidR="00062972" w:rsidRPr="00AC4DCE" w14:paraId="6EA8566C" w14:textId="77777777" w:rsidTr="00A25578">
        <w:trPr>
          <w:trHeight w:val="873"/>
        </w:trPr>
        <w:tc>
          <w:tcPr>
            <w:tcW w:w="1081" w:type="pct"/>
          </w:tcPr>
          <w:p w14:paraId="1B23D6BB" w14:textId="77777777" w:rsidR="00F21E10" w:rsidRPr="00AC4DCE" w:rsidRDefault="006678ED" w:rsidP="006678ED">
            <w:pPr>
              <w:pStyle w:val="Titolo1"/>
            </w:pPr>
            <w:r w:rsidRPr="00310362">
              <w:rPr>
                <w:rFonts w:ascii="Book Antiqua" w:hAnsi="Book Antiqua"/>
                <w:sz w:val="24"/>
                <w:szCs w:val="24"/>
              </w:rPr>
              <w:t>Esperienz</w:t>
            </w:r>
            <w:r>
              <w:rPr>
                <w:rFonts w:ascii="Book Antiqua" w:hAnsi="Book Antiqua"/>
                <w:sz w:val="24"/>
                <w:szCs w:val="24"/>
              </w:rPr>
              <w:t>a</w:t>
            </w:r>
          </w:p>
          <w:p w14:paraId="48F187BE" w14:textId="77777777" w:rsidR="00F21E10" w:rsidRPr="00AC4DCE" w:rsidRDefault="00F21E10" w:rsidP="006678ED"/>
          <w:p w14:paraId="74F16C9F" w14:textId="77777777" w:rsidR="00F21E10" w:rsidRPr="00AC4DCE" w:rsidRDefault="00F21E10" w:rsidP="006678ED"/>
          <w:p w14:paraId="6CE0FF7A" w14:textId="77777777" w:rsidR="00F21E10" w:rsidRPr="00AC4DCE" w:rsidRDefault="00F21E10" w:rsidP="006678ED"/>
          <w:p w14:paraId="0EB5E4EF" w14:textId="77777777" w:rsidR="00F21E10" w:rsidRPr="00AC4DCE" w:rsidRDefault="00F21E10" w:rsidP="006678ED"/>
          <w:p w14:paraId="731C50CE" w14:textId="77777777" w:rsidR="00F21E10" w:rsidRPr="00AC4DCE" w:rsidRDefault="00F21E10" w:rsidP="006678ED"/>
          <w:p w14:paraId="2054E094" w14:textId="77777777" w:rsidR="00F21E10" w:rsidRPr="00AC4DCE" w:rsidRDefault="00F21E10" w:rsidP="006678ED"/>
          <w:p w14:paraId="73385D69" w14:textId="77777777" w:rsidR="00F21E10" w:rsidRPr="00AC4DCE" w:rsidRDefault="00F21E10" w:rsidP="006678ED"/>
          <w:p w14:paraId="54648891" w14:textId="77777777" w:rsidR="00F21E10" w:rsidRPr="00AC4DCE" w:rsidRDefault="00F21E10" w:rsidP="006678ED"/>
          <w:p w14:paraId="2FD81398" w14:textId="77777777" w:rsidR="00F21E10" w:rsidRPr="00AC4DCE" w:rsidRDefault="00F21E10" w:rsidP="006678ED"/>
          <w:p w14:paraId="0F747DCC" w14:textId="77777777" w:rsidR="00F21E10" w:rsidRPr="00AC4DCE" w:rsidRDefault="00F21E10" w:rsidP="006678ED"/>
          <w:p w14:paraId="030AAAD8" w14:textId="77777777" w:rsidR="00F21E10" w:rsidRPr="00AC4DCE" w:rsidRDefault="00F21E10" w:rsidP="006678ED"/>
          <w:p w14:paraId="4B48C8A1" w14:textId="77777777" w:rsidR="00F21E10" w:rsidRPr="00AC4DCE" w:rsidRDefault="00F21E10" w:rsidP="006678ED"/>
          <w:p w14:paraId="4245B01E" w14:textId="77777777" w:rsidR="00F21E10" w:rsidRPr="00AC4DCE" w:rsidRDefault="00F21E10" w:rsidP="006678ED"/>
          <w:p w14:paraId="06824166" w14:textId="77777777" w:rsidR="00F21E10" w:rsidRPr="00AC4DCE" w:rsidRDefault="00F21E10" w:rsidP="006678ED"/>
          <w:p w14:paraId="4E139901" w14:textId="77777777" w:rsidR="00F21E10" w:rsidRPr="00AC4DCE" w:rsidRDefault="00F21E10" w:rsidP="006678ED"/>
          <w:p w14:paraId="60E1A8FB" w14:textId="77777777" w:rsidR="00F21E10" w:rsidRPr="00AC4DCE" w:rsidRDefault="00F21E10" w:rsidP="006678ED"/>
          <w:p w14:paraId="4C1C9B6C" w14:textId="77777777" w:rsidR="00F21E10" w:rsidRPr="00AC4DCE" w:rsidRDefault="00F21E10" w:rsidP="006678ED"/>
          <w:p w14:paraId="008349D7" w14:textId="77777777" w:rsidR="00F21E10" w:rsidRPr="00AC4DCE" w:rsidRDefault="00F21E10" w:rsidP="006678ED"/>
          <w:p w14:paraId="47B47B25"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71E52390"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7E9250E8"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4E36CF63"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27BEF397"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6393AD89" w14:textId="77777777" w:rsidR="00D67B43" w:rsidRDefault="00D67B43" w:rsidP="006678ED">
            <w:pPr>
              <w:rPr>
                <w:rFonts w:ascii="Book Antiqua" w:eastAsiaTheme="majorEastAsia" w:hAnsi="Book Antiqua" w:cstheme="majorBidi"/>
                <w:b/>
                <w:bCs/>
                <w:color w:val="4C264C" w:themeColor="accent1" w:themeShade="BF"/>
                <w:sz w:val="28"/>
                <w:szCs w:val="28"/>
              </w:rPr>
            </w:pPr>
          </w:p>
          <w:p w14:paraId="33755E20"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38A8C70B"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3DE8CD88"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2721C0C3"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54ECB0F6"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174DA915" w14:textId="77777777" w:rsidR="005670F6" w:rsidRDefault="005670F6" w:rsidP="006678ED">
            <w:pPr>
              <w:rPr>
                <w:rFonts w:ascii="Book Antiqua" w:eastAsiaTheme="majorEastAsia" w:hAnsi="Book Antiqua" w:cstheme="majorBidi"/>
                <w:b/>
                <w:bCs/>
                <w:color w:val="4C264C" w:themeColor="accent1" w:themeShade="BF"/>
                <w:sz w:val="24"/>
                <w:szCs w:val="24"/>
              </w:rPr>
            </w:pPr>
          </w:p>
          <w:p w14:paraId="195C4AB2" w14:textId="77777777" w:rsidR="00F21E10" w:rsidRPr="00310362" w:rsidRDefault="00F21E10" w:rsidP="006678ED">
            <w:pPr>
              <w:rPr>
                <w:sz w:val="24"/>
                <w:szCs w:val="24"/>
              </w:rPr>
            </w:pPr>
            <w:r w:rsidRPr="00310362">
              <w:rPr>
                <w:rFonts w:ascii="Book Antiqua" w:eastAsiaTheme="majorEastAsia" w:hAnsi="Book Antiqua" w:cstheme="majorBidi"/>
                <w:b/>
                <w:bCs/>
                <w:color w:val="4C264C" w:themeColor="accent1" w:themeShade="BF"/>
                <w:sz w:val="24"/>
                <w:szCs w:val="24"/>
              </w:rPr>
              <w:t>Riferimenti</w:t>
            </w:r>
          </w:p>
        </w:tc>
        <w:tc>
          <w:tcPr>
            <w:tcW w:w="10" w:type="pct"/>
          </w:tcPr>
          <w:p w14:paraId="04AA4DC2" w14:textId="77777777" w:rsidR="00E916C8" w:rsidRPr="00AC4DCE" w:rsidRDefault="00E916C8" w:rsidP="003309E5">
            <w:pPr>
              <w:rPr>
                <w:rFonts w:ascii="Book Antiqua" w:hAnsi="Book Antiqua"/>
              </w:rPr>
            </w:pPr>
          </w:p>
        </w:tc>
        <w:tc>
          <w:tcPr>
            <w:tcW w:w="3909" w:type="pct"/>
          </w:tcPr>
          <w:p w14:paraId="1475BCB5" w14:textId="77777777" w:rsidR="00E916C8" w:rsidRPr="00AC4DCE" w:rsidRDefault="00F41C4A" w:rsidP="003309E5">
            <w:pPr>
              <w:pStyle w:val="Titolo2"/>
              <w:tabs>
                <w:tab w:val="right" w:pos="8375"/>
              </w:tabs>
              <w:rPr>
                <w:rFonts w:ascii="Book Antiqua" w:hAnsi="Book Antiqua" w:cs="Tahoma"/>
                <w:i/>
                <w:szCs w:val="24"/>
              </w:rPr>
            </w:pPr>
            <w:sdt>
              <w:sdtPr>
                <w:rPr>
                  <w:rFonts w:ascii="Book Antiqua" w:hAnsi="Book Antiqua"/>
                  <w:b w:val="0"/>
                  <w:color w:val="664A73" w:themeColor="background2" w:themeShade="80"/>
                </w:rPr>
                <w:id w:val="9459739"/>
                <w:placeholder>
                  <w:docPart w:val="422E2C005C6BFC4294CE6B640CC15CD2"/>
                </w:placeholder>
              </w:sdtPr>
              <w:sdtEndPr>
                <w:rPr>
                  <w:b/>
                  <w:color w:val="663366" w:themeColor="accent1"/>
                </w:rPr>
              </w:sdtEndPr>
              <w:sdtContent>
                <w:r w:rsidR="00E916C8" w:rsidRPr="00AC4DCE">
                  <w:rPr>
                    <w:rFonts w:ascii="Book Antiqua" w:hAnsi="Book Antiqua"/>
                    <w:b w:val="0"/>
                    <w:color w:val="664A73" w:themeColor="background2" w:themeShade="80"/>
                  </w:rPr>
                  <w:t xml:space="preserve">ORNEK TRANSLATION STUDIO – </w:t>
                </w:r>
                <w:r w:rsidR="007D5B99">
                  <w:rPr>
                    <w:rFonts w:ascii="Book Antiqua" w:hAnsi="Book Antiqua"/>
                    <w:b w:val="0"/>
                    <w:color w:val="664A73" w:themeColor="background2" w:themeShade="80"/>
                  </w:rPr>
                  <w:t xml:space="preserve">                              </w:t>
                </w:r>
                <w:r w:rsidR="00E916C8" w:rsidRPr="00AC4DCE">
                  <w:rPr>
                    <w:rFonts w:ascii="Book Antiqua" w:hAnsi="Book Antiqua"/>
                    <w:b w:val="0"/>
                    <w:color w:val="664A73" w:themeColor="background2" w:themeShade="80"/>
                  </w:rPr>
                  <w:t>Turchia / Italia</w:t>
                </w:r>
              </w:sdtContent>
            </w:sdt>
          </w:p>
          <w:p w14:paraId="03D52C32" w14:textId="77777777" w:rsidR="00E916C8" w:rsidRPr="00AC4DCE" w:rsidRDefault="00A31D90" w:rsidP="003309E5">
            <w:pPr>
              <w:pStyle w:val="Subsection"/>
              <w:rPr>
                <w:rFonts w:ascii="Book Antiqua" w:hAnsi="Book Antiqua"/>
              </w:rPr>
            </w:pPr>
            <w:r>
              <w:rPr>
                <w:rFonts w:ascii="Book Antiqua" w:hAnsi="Book Antiqua" w:cs="Tahoma"/>
                <w:b w:val="0"/>
                <w:sz w:val="22"/>
                <w:szCs w:val="22"/>
              </w:rPr>
              <w:t>Titolare</w:t>
            </w:r>
            <w:r w:rsidR="00E916C8" w:rsidRPr="00AC4DCE">
              <w:rPr>
                <w:rFonts w:ascii="Book Antiqua" w:hAnsi="Book Antiqua" w:cs="Tahoma"/>
                <w:b w:val="0"/>
                <w:sz w:val="22"/>
                <w:szCs w:val="22"/>
              </w:rPr>
              <w:t xml:space="preserve"> – Traduttrice Giurata </w:t>
            </w:r>
            <w:r w:rsidR="003B0F23">
              <w:rPr>
                <w:rFonts w:ascii="Book Antiqua" w:hAnsi="Book Antiqua" w:cs="Tahoma"/>
                <w:b w:val="0"/>
                <w:sz w:val="22"/>
                <w:szCs w:val="22"/>
              </w:rPr>
              <w:t>presso il</w:t>
            </w:r>
            <w:r w:rsidR="00E916C8" w:rsidRPr="00AC4DCE">
              <w:rPr>
                <w:rFonts w:ascii="Book Antiqua" w:hAnsi="Book Antiqua" w:cs="Tahoma"/>
                <w:b w:val="0"/>
                <w:sz w:val="22"/>
                <w:szCs w:val="22"/>
              </w:rPr>
              <w:t xml:space="preserve"> tribunale di Izmir</w:t>
            </w:r>
            <w:r w:rsidR="00E916C8" w:rsidRPr="00AC4DCE">
              <w:rPr>
                <w:rFonts w:ascii="Book Antiqua" w:hAnsi="Book Antiqua"/>
              </w:rPr>
              <w:tab/>
              <w:t xml:space="preserve">           </w:t>
            </w:r>
          </w:p>
          <w:p w14:paraId="240D35BC" w14:textId="77777777" w:rsidR="005670F6" w:rsidRDefault="005670F6" w:rsidP="000479F0">
            <w:pPr>
              <w:pStyle w:val="Subsection"/>
              <w:jc w:val="right"/>
              <w:rPr>
                <w:rFonts w:ascii="Book Antiqua" w:eastAsiaTheme="majorEastAsia" w:hAnsi="Book Antiqua" w:cstheme="majorBidi"/>
                <w:b w:val="0"/>
                <w:bCs/>
                <w:color w:val="664A73" w:themeColor="background2" w:themeShade="80"/>
                <w:spacing w:val="0"/>
                <w:sz w:val="20"/>
                <w:lang w:eastAsia="en-US"/>
              </w:rPr>
            </w:pPr>
          </w:p>
          <w:p w14:paraId="29D33049" w14:textId="77777777" w:rsidR="00E916C8" w:rsidRPr="00707B8F" w:rsidRDefault="00E916C8" w:rsidP="005670F6">
            <w:pPr>
              <w:pStyle w:val="Subsection"/>
              <w:jc w:val="right"/>
              <w:rPr>
                <w:rFonts w:ascii="Book Antiqua" w:eastAsiaTheme="minorEastAsia" w:hAnsi="Book Antiqua" w:cstheme="minorBidi"/>
                <w:b w:val="0"/>
                <w:color w:val="auto"/>
                <w:spacing w:val="0"/>
                <w:sz w:val="18"/>
                <w:szCs w:val="22"/>
                <w:lang w:eastAsia="en-US"/>
              </w:rPr>
            </w:pPr>
            <w:r w:rsidRPr="00707B8F">
              <w:rPr>
                <w:rFonts w:ascii="Book Antiqua" w:eastAsiaTheme="minorEastAsia" w:hAnsi="Book Antiqua" w:cstheme="minorBidi"/>
                <w:b w:val="0"/>
                <w:color w:val="auto"/>
                <w:spacing w:val="0"/>
                <w:sz w:val="18"/>
                <w:szCs w:val="22"/>
                <w:lang w:eastAsia="en-US"/>
              </w:rPr>
              <w:t>20.05.2008,- tutt’ora</w:t>
            </w:r>
          </w:p>
          <w:sdt>
            <w:sdtPr>
              <w:rPr>
                <w:rFonts w:ascii="Book Antiqua" w:hAnsi="Book Antiqua"/>
                <w:color w:val="404040" w:themeColor="text1" w:themeTint="BF"/>
                <w:szCs w:val="20"/>
              </w:rPr>
              <w:id w:val="9459741"/>
              <w:placeholder>
                <w:docPart w:val="32579ADB06059548A6788E1E4680BC41"/>
              </w:placeholder>
            </w:sdtPr>
            <w:sdtEndPr/>
            <w:sdtContent>
              <w:p w14:paraId="25F022D5" w14:textId="77777777" w:rsidR="005670F6" w:rsidRDefault="005670F6" w:rsidP="003309E5">
                <w:pPr>
                  <w:rPr>
                    <w:rFonts w:ascii="Book Antiqua" w:hAnsi="Book Antiqua"/>
                    <w:color w:val="404040" w:themeColor="text1" w:themeTint="BF"/>
                    <w:szCs w:val="20"/>
                  </w:rPr>
                </w:pPr>
              </w:p>
              <w:p w14:paraId="087515B5" w14:textId="77777777" w:rsidR="005670F6" w:rsidRDefault="005670F6" w:rsidP="003309E5">
                <w:pPr>
                  <w:rPr>
                    <w:rFonts w:ascii="Book Antiqua" w:hAnsi="Book Antiqua"/>
                    <w:color w:val="404040" w:themeColor="text1" w:themeTint="BF"/>
                    <w:szCs w:val="20"/>
                  </w:rPr>
                </w:pPr>
              </w:p>
              <w:p w14:paraId="0ECE6971" w14:textId="77777777" w:rsidR="00F21E10" w:rsidRPr="00762FF4" w:rsidRDefault="00E916C8" w:rsidP="003309E5">
                <w:pPr>
                  <w:rPr>
                    <w:rFonts w:ascii="Book Antiqua" w:hAnsi="Book Antiqua"/>
                    <w:sz w:val="20"/>
                    <w:szCs w:val="20"/>
                  </w:rPr>
                </w:pPr>
                <w:r w:rsidRPr="00762FF4">
                  <w:rPr>
                    <w:rFonts w:ascii="Book Antiqua" w:hAnsi="Book Antiqua"/>
                    <w:sz w:val="20"/>
                    <w:szCs w:val="20"/>
                  </w:rPr>
                  <w:t>Interpretazio</w:t>
                </w:r>
                <w:r w:rsidR="000479F0" w:rsidRPr="00762FF4">
                  <w:rPr>
                    <w:rFonts w:ascii="Book Antiqua" w:hAnsi="Book Antiqua"/>
                    <w:sz w:val="20"/>
                    <w:szCs w:val="20"/>
                  </w:rPr>
                  <w:t>ne – Traduzione Freelance: Offro servizi e collaboro</w:t>
                </w:r>
                <w:r w:rsidRPr="00762FF4">
                  <w:rPr>
                    <w:rFonts w:ascii="Book Antiqua" w:hAnsi="Book Antiqua"/>
                    <w:sz w:val="20"/>
                    <w:szCs w:val="20"/>
                  </w:rPr>
                  <w:t xml:space="preserve"> con altri studi di traduzione e aziende nell’ambito di : Traduzione</w:t>
                </w:r>
                <w:r w:rsidR="00A25578">
                  <w:rPr>
                    <w:rFonts w:ascii="Book Antiqua" w:hAnsi="Book Antiqua"/>
                    <w:sz w:val="20"/>
                    <w:szCs w:val="20"/>
                  </w:rPr>
                  <w:t xml:space="preserve"> giurata, i</w:t>
                </w:r>
                <w:r w:rsidRPr="00762FF4">
                  <w:rPr>
                    <w:rFonts w:ascii="Book Antiqua" w:hAnsi="Book Antiqua"/>
                    <w:sz w:val="20"/>
                    <w:szCs w:val="20"/>
                  </w:rPr>
                  <w:t>nterpretazione</w:t>
                </w:r>
                <w:r w:rsidR="00A25578">
                  <w:rPr>
                    <w:rFonts w:ascii="Book Antiqua" w:hAnsi="Book Antiqua"/>
                    <w:sz w:val="20"/>
                    <w:szCs w:val="20"/>
                  </w:rPr>
                  <w:t xml:space="preserve"> c</w:t>
                </w:r>
                <w:r w:rsidR="00F21E10" w:rsidRPr="00762FF4">
                  <w:rPr>
                    <w:rFonts w:ascii="Book Antiqua" w:hAnsi="Book Antiqua"/>
                    <w:sz w:val="20"/>
                    <w:szCs w:val="20"/>
                  </w:rPr>
                  <w:t>onsecutiva</w:t>
                </w:r>
                <w:r w:rsidR="00A25578">
                  <w:rPr>
                    <w:rFonts w:ascii="Book Antiqua" w:hAnsi="Book Antiqua"/>
                    <w:sz w:val="20"/>
                    <w:szCs w:val="20"/>
                  </w:rPr>
                  <w:t xml:space="preserve"> e </w:t>
                </w:r>
                <w:proofErr w:type="spellStart"/>
                <w:r w:rsidR="00A25578">
                  <w:rPr>
                    <w:rFonts w:ascii="Book Antiqua" w:hAnsi="Book Antiqua"/>
                    <w:sz w:val="20"/>
                    <w:szCs w:val="20"/>
                  </w:rPr>
                  <w:t>tratttiva</w:t>
                </w:r>
                <w:proofErr w:type="spellEnd"/>
                <w:r w:rsidR="00A25578">
                  <w:rPr>
                    <w:rFonts w:ascii="Book Antiqua" w:hAnsi="Book Antiqua"/>
                    <w:sz w:val="20"/>
                    <w:szCs w:val="20"/>
                  </w:rPr>
                  <w:t>.</w:t>
                </w:r>
              </w:p>
              <w:p w14:paraId="1FAFDFBB" w14:textId="77777777" w:rsidR="00D67B43" w:rsidRPr="00762FF4" w:rsidRDefault="00D67B43" w:rsidP="003309E5">
                <w:pPr>
                  <w:rPr>
                    <w:rFonts w:ascii="Book Antiqua" w:hAnsi="Book Antiqua"/>
                    <w:sz w:val="20"/>
                    <w:szCs w:val="20"/>
                  </w:rPr>
                </w:pPr>
              </w:p>
              <w:p w14:paraId="3926CDF1" w14:textId="77777777" w:rsidR="00F21E10" w:rsidRPr="00762FF4" w:rsidRDefault="003910A5" w:rsidP="003309E5">
                <w:pPr>
                  <w:rPr>
                    <w:rFonts w:ascii="Book Antiqua" w:hAnsi="Book Antiqua"/>
                    <w:i/>
                    <w:sz w:val="20"/>
                    <w:szCs w:val="20"/>
                  </w:rPr>
                </w:pPr>
                <w:r w:rsidRPr="00762FF4">
                  <w:rPr>
                    <w:rFonts w:ascii="Webdings" w:hAnsi="Webdings" w:cs="Times New Roman"/>
                    <w:i/>
                    <w:sz w:val="20"/>
                    <w:szCs w:val="20"/>
                  </w:rPr>
                  <w:t></w:t>
                </w:r>
                <w:r w:rsidRPr="00762FF4">
                  <w:rPr>
                    <w:rFonts w:ascii="Times New Roman" w:hAnsi="Times New Roman" w:cs="Times New Roman"/>
                    <w:i/>
                    <w:sz w:val="20"/>
                    <w:szCs w:val="20"/>
                  </w:rPr>
                  <w:t xml:space="preserve"> </w:t>
                </w:r>
                <w:r w:rsidRPr="00762FF4">
                  <w:rPr>
                    <w:rFonts w:ascii="Book Antiqua" w:hAnsi="Book Antiqua"/>
                    <w:i/>
                    <w:sz w:val="20"/>
                    <w:szCs w:val="20"/>
                  </w:rPr>
                  <w:t>Da oltre un decennio lavoro come interprete e traduttrice freelance giurata sia in Turchia che in Italia. Durante la mia vita professionale ho avuto il privilegio di lavorare su molti progetti importanti e con  figure pioneristiche nel loro settore. Grazie a queste esperienze mi sono specializzata nei settori di traduzione:</w:t>
                </w:r>
              </w:p>
              <w:p w14:paraId="20B77B8E" w14:textId="77777777" w:rsidR="006F2BAD" w:rsidRPr="00762FF4" w:rsidRDefault="006F2BAD" w:rsidP="003309E5">
                <w:pPr>
                  <w:rPr>
                    <w:rFonts w:ascii="Book Antiqua" w:hAnsi="Book Antiqua"/>
                    <w:i/>
                    <w:sz w:val="20"/>
                    <w:szCs w:val="20"/>
                  </w:rPr>
                </w:pPr>
              </w:p>
              <w:p w14:paraId="3A0BCABB" w14:textId="77777777" w:rsidR="00F21E10" w:rsidRPr="00762FF4" w:rsidRDefault="00F21E10" w:rsidP="00F21E10">
                <w:pPr>
                  <w:rPr>
                    <w:rFonts w:ascii="Book Antiqua" w:hAnsi="Book Antiqua"/>
                    <w:sz w:val="20"/>
                    <w:szCs w:val="20"/>
                  </w:rPr>
                </w:pPr>
                <w:r w:rsidRPr="00762FF4">
                  <w:rPr>
                    <w:rFonts w:ascii="Book Antiqua" w:hAnsi="Book Antiqua"/>
                    <w:sz w:val="20"/>
                    <w:szCs w:val="20"/>
                  </w:rPr>
                  <w:t xml:space="preserve">• Edilizia / Ingegneria civile - Costruzioni ferroviarie, infrastrutture, cemento, RMC </w:t>
                </w:r>
              </w:p>
              <w:p w14:paraId="716D4118" w14:textId="77777777" w:rsidR="00F21E10" w:rsidRPr="00762FF4" w:rsidRDefault="00F21E10" w:rsidP="00F21E10">
                <w:pPr>
                  <w:rPr>
                    <w:rFonts w:ascii="Book Antiqua" w:hAnsi="Book Antiqua"/>
                    <w:sz w:val="20"/>
                    <w:szCs w:val="20"/>
                  </w:rPr>
                </w:pPr>
                <w:r w:rsidRPr="00762FF4">
                  <w:rPr>
                    <w:rFonts w:ascii="Book Antiqua" w:hAnsi="Book Antiqua"/>
                    <w:sz w:val="20"/>
                    <w:szCs w:val="20"/>
                  </w:rPr>
                  <w:t>• Tecnico / Meccanica / Elettronica / IT / Energie rinnovabili - Manuali, istruzioni, SAP</w:t>
                </w:r>
                <w:r w:rsidR="003910A5" w:rsidRPr="00762FF4">
                  <w:rPr>
                    <w:rFonts w:ascii="Book Antiqua" w:hAnsi="Book Antiqua"/>
                    <w:sz w:val="20"/>
                    <w:szCs w:val="20"/>
                  </w:rPr>
                  <w:t>, Gru</w:t>
                </w:r>
                <w:r w:rsidRPr="00762FF4">
                  <w:rPr>
                    <w:rFonts w:ascii="Book Antiqua" w:hAnsi="Book Antiqua"/>
                    <w:sz w:val="20"/>
                    <w:szCs w:val="20"/>
                  </w:rPr>
                  <w:t xml:space="preserve"> </w:t>
                </w:r>
              </w:p>
              <w:p w14:paraId="07673BC5" w14:textId="77777777" w:rsidR="00F21E10" w:rsidRPr="00762FF4" w:rsidRDefault="00F21E10" w:rsidP="00F21E10">
                <w:pPr>
                  <w:rPr>
                    <w:rFonts w:ascii="Book Antiqua" w:hAnsi="Book Antiqua"/>
                    <w:sz w:val="20"/>
                    <w:szCs w:val="20"/>
                  </w:rPr>
                </w:pPr>
                <w:r w:rsidRPr="00762FF4">
                  <w:rPr>
                    <w:rFonts w:ascii="Book Antiqua" w:hAnsi="Book Antiqua"/>
                    <w:sz w:val="20"/>
                    <w:szCs w:val="20"/>
                  </w:rPr>
                  <w:t xml:space="preserve">• Automotive - Bus &amp; Truck </w:t>
                </w:r>
              </w:p>
              <w:p w14:paraId="1E6CA665" w14:textId="77777777" w:rsidR="00F21E10" w:rsidRPr="00762FF4" w:rsidRDefault="00F21E10" w:rsidP="00F21E10">
                <w:pPr>
                  <w:rPr>
                    <w:rFonts w:ascii="Book Antiqua" w:hAnsi="Book Antiqua"/>
                    <w:sz w:val="20"/>
                    <w:szCs w:val="20"/>
                  </w:rPr>
                </w:pPr>
                <w:r w:rsidRPr="00762FF4">
                  <w:rPr>
                    <w:rFonts w:ascii="Book Antiqua" w:hAnsi="Book Antiqua"/>
                    <w:sz w:val="20"/>
                    <w:szCs w:val="20"/>
                  </w:rPr>
                  <w:t xml:space="preserve">• Contabilità - Bilanci Rapporti Annuali </w:t>
                </w:r>
              </w:p>
              <w:p w14:paraId="49384283" w14:textId="77777777" w:rsidR="00F21E10" w:rsidRPr="00762FF4" w:rsidRDefault="00F21E10" w:rsidP="00F21E10">
                <w:pPr>
                  <w:rPr>
                    <w:rFonts w:ascii="Book Antiqua" w:hAnsi="Book Antiqua"/>
                    <w:sz w:val="20"/>
                    <w:szCs w:val="20"/>
                  </w:rPr>
                </w:pPr>
                <w:r w:rsidRPr="00762FF4">
                  <w:rPr>
                    <w:rFonts w:ascii="Book Antiqua" w:hAnsi="Book Antiqua"/>
                    <w:sz w:val="20"/>
                    <w:szCs w:val="20"/>
                  </w:rPr>
                  <w:t xml:space="preserve">• Generale Finanza e Banche </w:t>
                </w:r>
              </w:p>
              <w:p w14:paraId="0E5C82EB" w14:textId="77777777" w:rsidR="00F21E10" w:rsidRPr="00707B8F" w:rsidRDefault="00F21E10" w:rsidP="00F21E10">
                <w:pPr>
                  <w:rPr>
                    <w:rFonts w:ascii="Book Antiqua" w:hAnsi="Book Antiqua"/>
                    <w:sz w:val="20"/>
                    <w:szCs w:val="20"/>
                  </w:rPr>
                </w:pPr>
                <w:r w:rsidRPr="00762FF4">
                  <w:rPr>
                    <w:rFonts w:ascii="Book Antiqua" w:hAnsi="Book Antiqua"/>
                    <w:sz w:val="20"/>
                    <w:szCs w:val="20"/>
                  </w:rPr>
                  <w:t>• Affari / Commercio – Tutti i</w:t>
                </w:r>
                <w:r w:rsidRPr="005670F6">
                  <w:rPr>
                    <w:rFonts w:ascii="Book Antiqua" w:hAnsi="Book Antiqua"/>
                    <w:color w:val="7F7F7F" w:themeColor="text1" w:themeTint="80"/>
                    <w:sz w:val="20"/>
                    <w:szCs w:val="20"/>
                  </w:rPr>
                  <w:t xml:space="preserve"> </w:t>
                </w:r>
                <w:r w:rsidRPr="00707B8F">
                  <w:rPr>
                    <w:rFonts w:ascii="Book Antiqua" w:hAnsi="Book Antiqua"/>
                    <w:sz w:val="20"/>
                    <w:szCs w:val="20"/>
                  </w:rPr>
                  <w:t xml:space="preserve">tipi di certificati, documenti promozionali, delle lettere </w:t>
                </w:r>
                <w:proofErr w:type="spellStart"/>
                <w:r w:rsidRPr="00707B8F">
                  <w:rPr>
                    <w:rFonts w:ascii="Book Antiqua" w:hAnsi="Book Antiqua"/>
                    <w:sz w:val="20"/>
                    <w:szCs w:val="20"/>
                  </w:rPr>
                  <w:t>ecc</w:t>
                </w:r>
                <w:proofErr w:type="spellEnd"/>
                <w:r w:rsidRPr="00707B8F">
                  <w:rPr>
                    <w:rFonts w:ascii="Book Antiqua" w:hAnsi="Book Antiqua"/>
                    <w:sz w:val="20"/>
                    <w:szCs w:val="20"/>
                  </w:rPr>
                  <w:t xml:space="preserve"> </w:t>
                </w:r>
              </w:p>
              <w:p w14:paraId="0E17375C" w14:textId="77777777" w:rsidR="00F21E10" w:rsidRPr="00707B8F" w:rsidRDefault="00F21E10" w:rsidP="00F21E10">
                <w:pPr>
                  <w:rPr>
                    <w:rFonts w:ascii="Book Antiqua" w:hAnsi="Book Antiqua"/>
                    <w:sz w:val="20"/>
                    <w:szCs w:val="20"/>
                  </w:rPr>
                </w:pPr>
                <w:r w:rsidRPr="00707B8F">
                  <w:rPr>
                    <w:rFonts w:ascii="Book Antiqua" w:hAnsi="Book Antiqua"/>
                    <w:sz w:val="20"/>
                    <w:szCs w:val="20"/>
                  </w:rPr>
                  <w:t xml:space="preserve">• Tessile / Styling - pelliccia e pelle </w:t>
                </w:r>
              </w:p>
              <w:p w14:paraId="2BB36A90" w14:textId="77777777" w:rsidR="005670F6" w:rsidRPr="00707B8F" w:rsidRDefault="00F21E10" w:rsidP="00F21E10">
                <w:pPr>
                  <w:rPr>
                    <w:rFonts w:ascii="Book Antiqua" w:hAnsi="Book Antiqua"/>
                    <w:sz w:val="20"/>
                    <w:szCs w:val="20"/>
                  </w:rPr>
                </w:pPr>
                <w:r w:rsidRPr="00707B8F">
                  <w:rPr>
                    <w:rFonts w:ascii="Book Antiqua" w:hAnsi="Book Antiqua"/>
                    <w:sz w:val="20"/>
                    <w:szCs w:val="20"/>
                  </w:rPr>
                  <w:t xml:space="preserve">• Legale – Procure, Visure camerali, statuto sociale, verbali, contratti, brevetti, documenti giudiziari, sentenze. </w:t>
                </w:r>
              </w:p>
              <w:p w14:paraId="1D0BDB40" w14:textId="77777777" w:rsidR="005670F6" w:rsidRPr="00707B8F" w:rsidRDefault="005670F6" w:rsidP="00F21E10">
                <w:pPr>
                  <w:rPr>
                    <w:rFonts w:ascii="Book Antiqua" w:hAnsi="Book Antiqua"/>
                    <w:sz w:val="20"/>
                    <w:szCs w:val="20"/>
                  </w:rPr>
                </w:pPr>
              </w:p>
              <w:p w14:paraId="6AE6DDEB" w14:textId="77777777" w:rsidR="00D67B43" w:rsidRPr="00707B8F" w:rsidRDefault="003910A5" w:rsidP="00F21E10">
                <w:pPr>
                  <w:rPr>
                    <w:rFonts w:ascii="Book Antiqua" w:hAnsi="Book Antiqua"/>
                    <w:i/>
                    <w:sz w:val="20"/>
                    <w:szCs w:val="20"/>
                  </w:rPr>
                </w:pPr>
                <w:r w:rsidRPr="00707B8F">
                  <w:rPr>
                    <w:rFonts w:ascii="Webdings" w:hAnsi="Webdings" w:cs="Times New Roman"/>
                    <w:i/>
                    <w:sz w:val="20"/>
                    <w:szCs w:val="20"/>
                  </w:rPr>
                  <w:t></w:t>
                </w:r>
                <w:r w:rsidR="00D67B43" w:rsidRPr="00707B8F">
                  <w:rPr>
                    <w:rFonts w:ascii="Webdings" w:hAnsi="Webdings" w:cs="Times New Roman"/>
                    <w:i/>
                    <w:sz w:val="20"/>
                    <w:szCs w:val="20"/>
                  </w:rPr>
                  <w:t></w:t>
                </w:r>
                <w:r w:rsidRPr="00707B8F">
                  <w:rPr>
                    <w:rFonts w:ascii="Book Antiqua" w:hAnsi="Book Antiqua"/>
                    <w:i/>
                    <w:sz w:val="20"/>
                    <w:szCs w:val="20"/>
                  </w:rPr>
                  <w:t xml:space="preserve">La mia capacità di traduzione giornaliera è di 15000-20000 caratteri senza spazi. </w:t>
                </w:r>
              </w:p>
              <w:p w14:paraId="35DC7F00" w14:textId="77777777" w:rsidR="00647C7A" w:rsidRPr="00707B8F" w:rsidRDefault="00D67B43" w:rsidP="00F21E10">
                <w:pPr>
                  <w:rPr>
                    <w:rFonts w:ascii="Book Antiqua" w:hAnsi="Book Antiqua"/>
                    <w:i/>
                    <w:sz w:val="20"/>
                    <w:szCs w:val="20"/>
                  </w:rPr>
                </w:pPr>
                <w:r w:rsidRPr="00707B8F">
                  <w:rPr>
                    <w:rFonts w:ascii="Webdings" w:hAnsi="Webdings" w:cs="Times New Roman"/>
                    <w:i/>
                    <w:sz w:val="20"/>
                    <w:szCs w:val="20"/>
                  </w:rPr>
                  <w:t></w:t>
                </w:r>
                <w:r w:rsidRPr="00707B8F">
                  <w:rPr>
                    <w:rFonts w:ascii="Webdings" w:hAnsi="Webdings" w:cs="Times New Roman"/>
                    <w:i/>
                    <w:sz w:val="20"/>
                    <w:szCs w:val="20"/>
                  </w:rPr>
                  <w:t></w:t>
                </w:r>
                <w:r w:rsidRPr="00707B8F">
                  <w:rPr>
                    <w:rFonts w:ascii="Book Antiqua" w:hAnsi="Book Antiqua"/>
                    <w:i/>
                    <w:sz w:val="20"/>
                    <w:szCs w:val="20"/>
                  </w:rPr>
                  <w:t xml:space="preserve">Come strumento CAT, utilizzo </w:t>
                </w:r>
                <w:proofErr w:type="spellStart"/>
                <w:r w:rsidRPr="00707B8F">
                  <w:rPr>
                    <w:rFonts w:ascii="Book Antiqua" w:hAnsi="Book Antiqua"/>
                    <w:i/>
                    <w:sz w:val="20"/>
                    <w:szCs w:val="20"/>
                  </w:rPr>
                  <w:t>CafeTran</w:t>
                </w:r>
                <w:proofErr w:type="spellEnd"/>
                <w:r w:rsidRPr="00707B8F">
                  <w:rPr>
                    <w:rFonts w:ascii="Book Antiqua" w:hAnsi="Book Antiqua"/>
                    <w:i/>
                    <w:sz w:val="20"/>
                    <w:szCs w:val="20"/>
                  </w:rPr>
                  <w:t xml:space="preserve"> Espresso che supporta anche </w:t>
                </w:r>
                <w:r w:rsidR="00F52C86" w:rsidRPr="00707B8F">
                  <w:rPr>
                    <w:rFonts w:ascii="Book Antiqua" w:hAnsi="Book Antiqua"/>
                    <w:i/>
                    <w:sz w:val="20"/>
                    <w:szCs w:val="20"/>
                  </w:rPr>
                  <w:t>le estensioni</w:t>
                </w:r>
                <w:r w:rsidRPr="00707B8F">
                  <w:rPr>
                    <w:rFonts w:ascii="Book Antiqua" w:hAnsi="Book Antiqua"/>
                    <w:i/>
                    <w:sz w:val="20"/>
                    <w:szCs w:val="20"/>
                  </w:rPr>
                  <w:t xml:space="preserve"> </w:t>
                </w:r>
                <w:r w:rsidR="00F52C86" w:rsidRPr="00707B8F">
                  <w:rPr>
                    <w:rFonts w:ascii="Book Antiqua" w:hAnsi="Book Antiqua"/>
                    <w:i/>
                    <w:sz w:val="20"/>
                    <w:szCs w:val="20"/>
                  </w:rPr>
                  <w:t>come</w:t>
                </w:r>
                <w:r w:rsidRPr="00707B8F">
                  <w:rPr>
                    <w:rFonts w:ascii="Book Antiqua" w:hAnsi="Book Antiqua"/>
                    <w:i/>
                    <w:sz w:val="20"/>
                    <w:szCs w:val="20"/>
                  </w:rPr>
                  <w:t xml:space="preserve"> </w:t>
                </w:r>
                <w:proofErr w:type="spellStart"/>
                <w:r w:rsidRPr="00707B8F">
                  <w:rPr>
                    <w:rFonts w:ascii="Book Antiqua" w:hAnsi="Book Antiqua"/>
                    <w:i/>
                    <w:sz w:val="20"/>
                    <w:szCs w:val="20"/>
                  </w:rPr>
                  <w:t>xliff</w:t>
                </w:r>
                <w:proofErr w:type="spellEnd"/>
                <w:r w:rsidRPr="00707B8F">
                  <w:rPr>
                    <w:rFonts w:ascii="Book Antiqua" w:hAnsi="Book Antiqua"/>
                    <w:i/>
                    <w:sz w:val="20"/>
                    <w:szCs w:val="20"/>
                  </w:rPr>
                  <w:t xml:space="preserve">, </w:t>
                </w:r>
                <w:proofErr w:type="spellStart"/>
                <w:r w:rsidRPr="00707B8F">
                  <w:rPr>
                    <w:rFonts w:ascii="Book Antiqua" w:hAnsi="Book Antiqua"/>
                    <w:i/>
                    <w:sz w:val="20"/>
                    <w:szCs w:val="20"/>
                  </w:rPr>
                  <w:t>sdlxliff</w:t>
                </w:r>
                <w:proofErr w:type="spellEnd"/>
                <w:r w:rsidRPr="00707B8F">
                  <w:rPr>
                    <w:rFonts w:ascii="Book Antiqua" w:hAnsi="Book Antiqua"/>
                    <w:i/>
                    <w:sz w:val="20"/>
                    <w:szCs w:val="20"/>
                  </w:rPr>
                  <w:t xml:space="preserve">, </w:t>
                </w:r>
                <w:proofErr w:type="spellStart"/>
                <w:r w:rsidR="00F52C86" w:rsidRPr="00707B8F">
                  <w:rPr>
                    <w:rFonts w:ascii="Book Antiqua" w:hAnsi="Book Antiqua"/>
                    <w:i/>
                    <w:sz w:val="20"/>
                    <w:szCs w:val="20"/>
                  </w:rPr>
                  <w:t>sdlppx</w:t>
                </w:r>
                <w:proofErr w:type="spellEnd"/>
                <w:r w:rsidR="00F52C86" w:rsidRPr="00707B8F">
                  <w:rPr>
                    <w:rFonts w:ascii="Book Antiqua" w:hAnsi="Book Antiqua"/>
                    <w:i/>
                    <w:sz w:val="20"/>
                    <w:szCs w:val="20"/>
                  </w:rPr>
                  <w:t xml:space="preserve"> create</w:t>
                </w:r>
                <w:r w:rsidRPr="00707B8F">
                  <w:rPr>
                    <w:rFonts w:ascii="Book Antiqua" w:hAnsi="Book Antiqua"/>
                    <w:i/>
                    <w:sz w:val="20"/>
                    <w:szCs w:val="20"/>
                  </w:rPr>
                  <w:t xml:space="preserve"> da diversi strumenti CAT, quindi permette di lavorare anche con </w:t>
                </w:r>
                <w:proofErr w:type="spellStart"/>
                <w:r w:rsidRPr="00707B8F">
                  <w:rPr>
                    <w:rFonts w:ascii="Book Antiqua" w:hAnsi="Book Antiqua"/>
                    <w:i/>
                    <w:sz w:val="20"/>
                    <w:szCs w:val="20"/>
                  </w:rPr>
                  <w:t>Trados</w:t>
                </w:r>
                <w:proofErr w:type="spellEnd"/>
                <w:r w:rsidRPr="00707B8F">
                  <w:rPr>
                    <w:rFonts w:ascii="Book Antiqua" w:hAnsi="Book Antiqua"/>
                    <w:i/>
                    <w:sz w:val="20"/>
                    <w:szCs w:val="20"/>
                  </w:rPr>
                  <w:t xml:space="preserve"> e </w:t>
                </w:r>
                <w:proofErr w:type="spellStart"/>
                <w:r w:rsidRPr="00707B8F">
                  <w:rPr>
                    <w:rFonts w:ascii="Book Antiqua" w:hAnsi="Book Antiqua"/>
                    <w:i/>
                    <w:sz w:val="20"/>
                    <w:szCs w:val="20"/>
                  </w:rPr>
                  <w:t>MemoQ</w:t>
                </w:r>
                <w:proofErr w:type="spellEnd"/>
                <w:r w:rsidRPr="00707B8F">
                  <w:rPr>
                    <w:rFonts w:ascii="Book Antiqua" w:hAnsi="Book Antiqua"/>
                    <w:i/>
                    <w:sz w:val="20"/>
                    <w:szCs w:val="20"/>
                  </w:rPr>
                  <w:t>.</w:t>
                </w:r>
              </w:p>
              <w:p w14:paraId="6700FBF0" w14:textId="77777777" w:rsidR="00647C7A" w:rsidRPr="00707B8F" w:rsidRDefault="00647C7A" w:rsidP="00F21E10">
                <w:pPr>
                  <w:rPr>
                    <w:rFonts w:ascii="Book Antiqua" w:hAnsi="Book Antiqua"/>
                    <w:i/>
                    <w:sz w:val="20"/>
                    <w:szCs w:val="20"/>
                  </w:rPr>
                </w:pPr>
              </w:p>
              <w:p w14:paraId="2BCE1755" w14:textId="77777777" w:rsidR="00647C7A" w:rsidRPr="00707B8F" w:rsidRDefault="00647C7A" w:rsidP="00F21E10">
                <w:pPr>
                  <w:rPr>
                    <w:rFonts w:ascii="Book Antiqua" w:hAnsi="Book Antiqua"/>
                    <w:i/>
                    <w:sz w:val="20"/>
                    <w:szCs w:val="20"/>
                  </w:rPr>
                </w:pPr>
              </w:p>
              <w:p w14:paraId="1C61D5FF" w14:textId="77777777" w:rsidR="005670F6" w:rsidRPr="00707B8F" w:rsidRDefault="003910A5" w:rsidP="003309E5">
                <w:pPr>
                  <w:rPr>
                    <w:rFonts w:ascii="Book Antiqua" w:hAnsi="Book Antiqua"/>
                    <w:i/>
                    <w:sz w:val="20"/>
                    <w:szCs w:val="20"/>
                  </w:rPr>
                </w:pPr>
                <w:r w:rsidRPr="00707B8F">
                  <w:rPr>
                    <w:rFonts w:ascii="Book Antiqua" w:hAnsi="Book Antiqua"/>
                    <w:i/>
                    <w:sz w:val="20"/>
                    <w:szCs w:val="20"/>
                  </w:rPr>
                  <w:br/>
                </w:r>
                <w:r w:rsidR="00647C7A" w:rsidRPr="00707B8F">
                  <w:rPr>
                    <w:rFonts w:ascii="Book Antiqua" w:hAnsi="Book Antiqua"/>
                    <w:i/>
                    <w:sz w:val="20"/>
                    <w:szCs w:val="20"/>
                  </w:rPr>
                  <w:t xml:space="preserve">Si prega di fare riferimento alle tabelle nell’allegato per visualizzazione le aree di specializzazione in dettaglio. </w:t>
                </w:r>
              </w:p>
              <w:p w14:paraId="705B615D" w14:textId="77777777" w:rsidR="00647C7A" w:rsidRPr="00707B8F" w:rsidRDefault="00647C7A" w:rsidP="003309E5">
                <w:pPr>
                  <w:rPr>
                    <w:rFonts w:ascii="Book Antiqua" w:hAnsi="Book Antiqua"/>
                  </w:rPr>
                </w:pPr>
              </w:p>
              <w:p w14:paraId="7CB322CB" w14:textId="77777777" w:rsidR="00E916C8" w:rsidRPr="00AC4DCE" w:rsidRDefault="00F41C4A" w:rsidP="003309E5">
                <w:pPr>
                  <w:pStyle w:val="Corpodeltesto"/>
                  <w:rPr>
                    <w:rFonts w:ascii="Book Antiqua" w:hAnsi="Book Antiqua"/>
                  </w:rPr>
                </w:pPr>
              </w:p>
            </w:sdtContent>
          </w:sdt>
          <w:p w14:paraId="7F4AC93E" w14:textId="77777777" w:rsidR="00F52C86" w:rsidRDefault="00F52C86" w:rsidP="003309E5">
            <w:pPr>
              <w:rPr>
                <w:rFonts w:ascii="Book Antiqua" w:hAnsi="Book Antiqua"/>
              </w:rPr>
            </w:pPr>
          </w:p>
          <w:p w14:paraId="73174755" w14:textId="77777777" w:rsidR="00E916C8" w:rsidRPr="00707B8F" w:rsidRDefault="00E916C8" w:rsidP="00C76DEF">
            <w:pPr>
              <w:tabs>
                <w:tab w:val="left" w:pos="6254"/>
              </w:tabs>
              <w:ind w:left="-122"/>
              <w:jc w:val="right"/>
              <w:rPr>
                <w:rFonts w:ascii="Book Antiqua" w:hAnsi="Book Antiqua" w:cs="Tahoma"/>
              </w:rPr>
            </w:pPr>
            <w:r w:rsidRPr="00177E65">
              <w:rPr>
                <w:rFonts w:ascii="Book Antiqua" w:eastAsiaTheme="majorEastAsia" w:hAnsi="Book Antiqua" w:cstheme="majorBidi"/>
                <w:bCs/>
                <w:color w:val="664A73" w:themeColor="background2" w:themeShade="80"/>
                <w:sz w:val="26"/>
                <w:szCs w:val="26"/>
              </w:rPr>
              <w:t xml:space="preserve">CEMENTIR S.P.A – CALTAGIRONE GROUP- </w:t>
            </w:r>
            <w:r w:rsidR="00707B8F">
              <w:rPr>
                <w:rFonts w:ascii="Book Antiqua" w:eastAsiaTheme="majorEastAsia" w:hAnsi="Book Antiqua" w:cstheme="majorBidi"/>
                <w:bCs/>
                <w:color w:val="664A73" w:themeColor="background2" w:themeShade="80"/>
                <w:sz w:val="26"/>
                <w:szCs w:val="26"/>
              </w:rPr>
              <w:t xml:space="preserve">        </w:t>
            </w:r>
            <w:r w:rsidR="00A25578">
              <w:rPr>
                <w:rFonts w:ascii="Book Antiqua" w:eastAsiaTheme="majorEastAsia" w:hAnsi="Book Antiqua" w:cstheme="majorBidi"/>
                <w:bCs/>
                <w:color w:val="664A73" w:themeColor="background2" w:themeShade="80"/>
                <w:sz w:val="26"/>
                <w:szCs w:val="26"/>
              </w:rPr>
              <w:t xml:space="preserve">   </w:t>
            </w:r>
            <w:r w:rsidRPr="00177E65">
              <w:rPr>
                <w:rFonts w:ascii="Book Antiqua" w:eastAsiaTheme="majorEastAsia" w:hAnsi="Book Antiqua" w:cstheme="majorBidi"/>
                <w:bCs/>
                <w:color w:val="664A73" w:themeColor="background2" w:themeShade="80"/>
                <w:sz w:val="26"/>
                <w:szCs w:val="26"/>
              </w:rPr>
              <w:t xml:space="preserve">Sede </w:t>
            </w:r>
            <w:r w:rsidR="00A25578">
              <w:rPr>
                <w:rFonts w:ascii="Book Antiqua" w:eastAsiaTheme="majorEastAsia" w:hAnsi="Book Antiqua" w:cstheme="majorBidi"/>
                <w:bCs/>
                <w:color w:val="664A73" w:themeColor="background2" w:themeShade="80"/>
                <w:sz w:val="26"/>
                <w:szCs w:val="26"/>
              </w:rPr>
              <w:t>in</w:t>
            </w:r>
            <w:r w:rsidRPr="00177E65">
              <w:rPr>
                <w:rFonts w:ascii="Book Antiqua" w:eastAsiaTheme="majorEastAsia" w:hAnsi="Book Antiqua" w:cstheme="majorBidi"/>
                <w:bCs/>
                <w:color w:val="664A73" w:themeColor="background2" w:themeShade="80"/>
                <w:sz w:val="26"/>
                <w:szCs w:val="26"/>
              </w:rPr>
              <w:t xml:space="preserve"> Turchia</w:t>
            </w:r>
            <w:r w:rsidRPr="00177E65">
              <w:rPr>
                <w:rFonts w:ascii="Book Antiqua" w:eastAsiaTheme="majorEastAsia" w:hAnsi="Book Antiqua" w:cstheme="majorBidi"/>
                <w:bCs/>
                <w:color w:val="664A73" w:themeColor="background2" w:themeShade="80"/>
                <w:sz w:val="26"/>
                <w:szCs w:val="26"/>
              </w:rPr>
              <w:tab/>
            </w:r>
            <w:r w:rsidR="00A25578">
              <w:rPr>
                <w:rFonts w:ascii="Book Antiqua" w:hAnsi="Book Antiqua"/>
              </w:rPr>
              <w:t xml:space="preserve">  </w:t>
            </w:r>
            <w:r w:rsidR="00AC4DCE" w:rsidRPr="00707B8F">
              <w:rPr>
                <w:rFonts w:ascii="Book Antiqua" w:eastAsia="Tw Cen MT" w:hAnsi="Book Antiqua" w:cs="Times New Roman"/>
                <w:szCs w:val="20"/>
                <w:lang w:eastAsia="ja-JP"/>
              </w:rPr>
              <w:t>01.01.2006 – 6.03</w:t>
            </w:r>
            <w:r w:rsidRPr="00707B8F">
              <w:rPr>
                <w:rFonts w:ascii="Book Antiqua" w:eastAsia="Tw Cen MT" w:hAnsi="Book Antiqua" w:cs="Times New Roman"/>
                <w:szCs w:val="20"/>
                <w:lang w:eastAsia="ja-JP"/>
              </w:rPr>
              <w:t>.2008</w:t>
            </w:r>
          </w:p>
          <w:p w14:paraId="5F1872CD" w14:textId="77777777" w:rsidR="00E916C8" w:rsidRPr="00AC4DCE" w:rsidRDefault="00E916C8" w:rsidP="003309E5">
            <w:pPr>
              <w:pStyle w:val="Titolo2"/>
              <w:tabs>
                <w:tab w:val="right" w:pos="8375"/>
              </w:tabs>
              <w:rPr>
                <w:rFonts w:ascii="Book Antiqua" w:eastAsiaTheme="minorEastAsia" w:hAnsi="Book Antiqua" w:cstheme="minorBidi"/>
                <w:b w:val="0"/>
                <w:bCs w:val="0"/>
                <w:color w:val="4D1664" w:themeColor="accent2" w:themeTint="E6"/>
                <w:sz w:val="18"/>
                <w:szCs w:val="18"/>
              </w:rPr>
            </w:pPr>
            <w:r w:rsidRPr="00AC4DCE">
              <w:rPr>
                <w:rFonts w:ascii="Book Antiqua" w:eastAsiaTheme="minorEastAsia" w:hAnsi="Book Antiqua" w:cstheme="minorBidi"/>
                <w:b w:val="0"/>
                <w:bCs w:val="0"/>
                <w:color w:val="4D1664" w:themeColor="accent2" w:themeTint="E6"/>
                <w:sz w:val="18"/>
                <w:szCs w:val="18"/>
              </w:rPr>
              <w:t xml:space="preserve">Divisione </w:t>
            </w:r>
            <w:r w:rsidR="00F21E10" w:rsidRPr="00AC4DCE">
              <w:rPr>
                <w:rFonts w:ascii="Book Antiqua" w:eastAsiaTheme="minorEastAsia" w:hAnsi="Book Antiqua" w:cstheme="minorBidi"/>
                <w:b w:val="0"/>
                <w:bCs w:val="0"/>
                <w:color w:val="4D1664" w:themeColor="accent2" w:themeTint="E6"/>
                <w:sz w:val="18"/>
                <w:szCs w:val="18"/>
              </w:rPr>
              <w:t xml:space="preserve">Cemento &amp; </w:t>
            </w:r>
            <w:r w:rsidRPr="00AC4DCE">
              <w:rPr>
                <w:rFonts w:ascii="Book Antiqua" w:eastAsiaTheme="minorEastAsia" w:hAnsi="Book Antiqua" w:cstheme="minorBidi"/>
                <w:b w:val="0"/>
                <w:bCs w:val="0"/>
                <w:color w:val="4D1664" w:themeColor="accent2" w:themeTint="E6"/>
                <w:sz w:val="18"/>
                <w:szCs w:val="18"/>
              </w:rPr>
              <w:t>Calcestruzzo</w:t>
            </w:r>
          </w:p>
          <w:p w14:paraId="47F9041B" w14:textId="77777777" w:rsidR="00177E65" w:rsidRPr="00177E65" w:rsidRDefault="006F2BAD" w:rsidP="00177E65">
            <w:pPr>
              <w:pStyle w:val="Titolo2"/>
              <w:tabs>
                <w:tab w:val="right" w:pos="8375"/>
              </w:tabs>
              <w:rPr>
                <w:rFonts w:ascii="Book Antiqua" w:eastAsia="Tw Cen MT" w:hAnsi="Book Antiqua" w:cs="Tahoma"/>
                <w:b w:val="0"/>
                <w:bCs w:val="0"/>
                <w:color w:val="94B6D2"/>
                <w:spacing w:val="30"/>
                <w:szCs w:val="18"/>
                <w:lang w:val="en-US" w:eastAsia="ja-JP"/>
              </w:rPr>
            </w:pPr>
            <w:r w:rsidRPr="00177E65">
              <w:rPr>
                <w:rFonts w:ascii="Book Antiqua" w:eastAsia="Tw Cen MT" w:hAnsi="Book Antiqua" w:cs="Tahoma"/>
                <w:b w:val="0"/>
                <w:bCs w:val="0"/>
                <w:color w:val="94B6D2"/>
                <w:spacing w:val="30"/>
                <w:szCs w:val="18"/>
                <w:lang w:val="en-US" w:eastAsia="ja-JP"/>
              </w:rPr>
              <w:t>ASISTENTE DIREZIONALE &amp; INTERPRETE</w:t>
            </w:r>
          </w:p>
          <w:sdt>
            <w:sdtPr>
              <w:rPr>
                <w:rFonts w:ascii="Book Antiqua" w:hAnsi="Book Antiqua"/>
                <w:b/>
                <w:bCs/>
                <w:color w:val="404040" w:themeColor="text1" w:themeTint="BF"/>
                <w:szCs w:val="20"/>
              </w:rPr>
              <w:id w:val="8394795"/>
              <w:placeholder>
                <w:docPart w:val="255E242F59E07D4B93B595AB4B1E3831"/>
              </w:placeholder>
            </w:sdtPr>
            <w:sdtEndPr>
              <w:rPr>
                <w:b w:val="0"/>
                <w:bCs w:val="0"/>
                <w:color w:val="auto"/>
                <w:szCs w:val="22"/>
              </w:rPr>
            </w:sdtEndPr>
            <w:sdtContent>
              <w:sdt>
                <w:sdtPr>
                  <w:rPr>
                    <w:rFonts w:ascii="Book Antiqua" w:hAnsi="Book Antiqua"/>
                    <w:b/>
                    <w:bCs/>
                    <w:color w:val="7F7F7F" w:themeColor="text1" w:themeTint="80"/>
                    <w:szCs w:val="20"/>
                  </w:rPr>
                  <w:id w:val="8394787"/>
                  <w:placeholder>
                    <w:docPart w:val="4FC9E7EFF485F042BED64A995A621DAC"/>
                  </w:placeholder>
                </w:sdtPr>
                <w:sdtEndPr>
                  <w:rPr>
                    <w:b w:val="0"/>
                    <w:bCs w:val="0"/>
                    <w:color w:val="auto"/>
                    <w:szCs w:val="22"/>
                  </w:rPr>
                </w:sdtEndPr>
                <w:sdtContent>
                  <w:p w14:paraId="371F4D49" w14:textId="77777777" w:rsidR="006F2BAD" w:rsidRPr="006F2BAD" w:rsidRDefault="006F2BAD" w:rsidP="006F2BAD"/>
                  <w:p w14:paraId="46E4BC51" w14:textId="77777777" w:rsidR="00E916C8" w:rsidRPr="00707B8F" w:rsidRDefault="00E916C8" w:rsidP="00707B8F">
                    <w:pPr>
                      <w:pStyle w:val="Paragrafoelenco1"/>
                      <w:numPr>
                        <w:ilvl w:val="0"/>
                        <w:numId w:val="13"/>
                      </w:numPr>
                      <w:rPr>
                        <w:rFonts w:ascii="Book Antiqua" w:eastAsiaTheme="minorEastAsia" w:hAnsi="Book Antiqua" w:cstheme="minorBidi"/>
                        <w:sz w:val="18"/>
                        <w:szCs w:val="22"/>
                        <w:lang w:eastAsia="en-US"/>
                      </w:rPr>
                    </w:pPr>
                    <w:r w:rsidRPr="00707B8F">
                      <w:rPr>
                        <w:rFonts w:ascii="Book Antiqua" w:eastAsiaTheme="minorEastAsia" w:hAnsi="Book Antiqua" w:cstheme="minorBidi"/>
                        <w:sz w:val="18"/>
                        <w:szCs w:val="22"/>
                        <w:lang w:eastAsia="en-US"/>
                      </w:rPr>
                      <w:t>Assistenza nell’implementazione di SAP nello stabilimento cent</w:t>
                    </w:r>
                    <w:r w:rsidR="000479F0" w:rsidRPr="00707B8F">
                      <w:rPr>
                        <w:rFonts w:ascii="Book Antiqua" w:eastAsiaTheme="minorEastAsia" w:hAnsi="Book Antiqua" w:cstheme="minorBidi"/>
                        <w:sz w:val="18"/>
                        <w:szCs w:val="22"/>
                        <w:lang w:eastAsia="en-US"/>
                      </w:rPr>
                      <w:t>rale e nelle altre sedi di Calta</w:t>
                    </w:r>
                    <w:r w:rsidRPr="00707B8F">
                      <w:rPr>
                        <w:rFonts w:ascii="Book Antiqua" w:eastAsiaTheme="minorEastAsia" w:hAnsi="Book Antiqua" w:cstheme="minorBidi"/>
                        <w:sz w:val="18"/>
                        <w:szCs w:val="22"/>
                        <w:lang w:eastAsia="en-US"/>
                      </w:rPr>
                      <w:t xml:space="preserve">girone Group in Turchia. Collegamento (Liaison) a tutto il livello; coordinazione fra l'amministrazione e  l'utente chiave( </w:t>
                    </w:r>
                    <w:proofErr w:type="spellStart"/>
                    <w:r w:rsidRPr="00707B8F">
                      <w:rPr>
                        <w:rFonts w:ascii="Book Antiqua" w:eastAsiaTheme="minorEastAsia" w:hAnsi="Book Antiqua" w:cstheme="minorBidi"/>
                        <w:sz w:val="18"/>
                        <w:szCs w:val="22"/>
                        <w:lang w:eastAsia="en-US"/>
                      </w:rPr>
                      <w:t>Key</w:t>
                    </w:r>
                    <w:proofErr w:type="spellEnd"/>
                    <w:r w:rsidRPr="00707B8F">
                      <w:rPr>
                        <w:rFonts w:ascii="Book Antiqua" w:eastAsiaTheme="minorEastAsia" w:hAnsi="Book Antiqua" w:cstheme="minorBidi"/>
                        <w:sz w:val="18"/>
                        <w:szCs w:val="22"/>
                        <w:lang w:eastAsia="en-US"/>
                      </w:rPr>
                      <w:t xml:space="preserve"> </w:t>
                    </w:r>
                    <w:proofErr w:type="spellStart"/>
                    <w:r w:rsidRPr="00707B8F">
                      <w:rPr>
                        <w:rFonts w:ascii="Book Antiqua" w:eastAsiaTheme="minorEastAsia" w:hAnsi="Book Antiqua" w:cstheme="minorBidi"/>
                        <w:sz w:val="18"/>
                        <w:szCs w:val="22"/>
                        <w:lang w:eastAsia="en-US"/>
                      </w:rPr>
                      <w:t>user</w:t>
                    </w:r>
                    <w:proofErr w:type="spellEnd"/>
                    <w:r w:rsidRPr="00707B8F">
                      <w:rPr>
                        <w:rFonts w:ascii="Book Antiqua" w:eastAsiaTheme="minorEastAsia" w:hAnsi="Book Antiqua" w:cstheme="minorBidi"/>
                        <w:sz w:val="18"/>
                        <w:szCs w:val="22"/>
                        <w:lang w:eastAsia="en-US"/>
                      </w:rPr>
                      <w:t xml:space="preserve"> ) del SAP</w:t>
                    </w:r>
                    <w:r w:rsidR="00177E65" w:rsidRPr="00707B8F">
                      <w:rPr>
                        <w:rFonts w:ascii="Book Antiqua" w:eastAsiaTheme="minorEastAsia" w:hAnsi="Book Antiqua" w:cstheme="minorBidi"/>
                        <w:sz w:val="18"/>
                        <w:szCs w:val="22"/>
                        <w:lang w:eastAsia="en-US"/>
                      </w:rPr>
                      <w:t>.</w:t>
                    </w:r>
                    <w:r w:rsidRPr="00707B8F">
                      <w:rPr>
                        <w:rFonts w:ascii="Book Antiqua" w:eastAsiaTheme="minorEastAsia" w:hAnsi="Book Antiqua" w:cstheme="minorBidi"/>
                        <w:sz w:val="18"/>
                        <w:szCs w:val="22"/>
                        <w:lang w:eastAsia="en-US"/>
                      </w:rPr>
                      <w:t xml:space="preserve">  </w:t>
                    </w:r>
                  </w:p>
                  <w:p w14:paraId="50193E40" w14:textId="77777777" w:rsidR="00E916C8" w:rsidRPr="00707B8F" w:rsidRDefault="00E916C8" w:rsidP="00707B8F">
                    <w:pPr>
                      <w:pStyle w:val="Paragrafoelenco1"/>
                      <w:numPr>
                        <w:ilvl w:val="0"/>
                        <w:numId w:val="13"/>
                      </w:numPr>
                      <w:rPr>
                        <w:rFonts w:ascii="Book Antiqua" w:eastAsiaTheme="minorEastAsia" w:hAnsi="Book Antiqua" w:cstheme="minorBidi"/>
                        <w:sz w:val="18"/>
                        <w:szCs w:val="22"/>
                        <w:lang w:eastAsia="en-US"/>
                      </w:rPr>
                    </w:pPr>
                    <w:r w:rsidRPr="00707B8F">
                      <w:rPr>
                        <w:rFonts w:ascii="Book Antiqua" w:eastAsiaTheme="minorEastAsia" w:hAnsi="Book Antiqua" w:cstheme="minorBidi"/>
                        <w:sz w:val="18"/>
                        <w:szCs w:val="22"/>
                        <w:lang w:eastAsia="en-US"/>
                      </w:rPr>
                      <w:t xml:space="preserve">Traduzione di tutti e i documenti relativi  SAP e IT </w:t>
                    </w:r>
                    <w:r w:rsidRPr="00707B8F">
                      <w:rPr>
                        <w:rFonts w:ascii="Book Antiqua" w:eastAsiaTheme="minorEastAsia" w:hAnsi="Book Antiqua" w:cstheme="minorBidi"/>
                        <w:sz w:val="18"/>
                        <w:szCs w:val="22"/>
                        <w:u w:val="single"/>
                        <w:lang w:eastAsia="en-US"/>
                      </w:rPr>
                      <w:t>dall’Inglese-Italiano-Turco</w:t>
                    </w:r>
                    <w:r w:rsidRPr="00707B8F">
                      <w:rPr>
                        <w:rFonts w:ascii="Book Antiqua" w:eastAsiaTheme="minorEastAsia" w:hAnsi="Book Antiqua" w:cstheme="minorBidi"/>
                        <w:sz w:val="18"/>
                        <w:szCs w:val="22"/>
                        <w:lang w:eastAsia="en-US"/>
                      </w:rPr>
                      <w:t xml:space="preserve"> e viceversa.</w:t>
                    </w:r>
                  </w:p>
                  <w:p w14:paraId="7375FA62" w14:textId="77777777" w:rsidR="00E916C8" w:rsidRPr="00707B8F" w:rsidRDefault="00E916C8" w:rsidP="00707B8F">
                    <w:pPr>
                      <w:pStyle w:val="Paragrafoelenco1"/>
                      <w:numPr>
                        <w:ilvl w:val="0"/>
                        <w:numId w:val="13"/>
                      </w:numPr>
                      <w:rPr>
                        <w:rFonts w:ascii="Book Antiqua" w:eastAsiaTheme="minorEastAsia" w:hAnsi="Book Antiqua" w:cstheme="minorBidi"/>
                        <w:sz w:val="18"/>
                        <w:szCs w:val="22"/>
                        <w:lang w:eastAsia="en-US"/>
                      </w:rPr>
                    </w:pPr>
                    <w:r w:rsidRPr="00707B8F">
                      <w:rPr>
                        <w:rFonts w:ascii="Book Antiqua" w:eastAsiaTheme="minorEastAsia" w:hAnsi="Book Antiqua" w:cstheme="minorBidi"/>
                        <w:sz w:val="18"/>
                        <w:szCs w:val="22"/>
                        <w:lang w:eastAsia="en-US"/>
                      </w:rPr>
                      <w:t xml:space="preserve">Assistenza al Direttore Italiano di MIS; </w:t>
                    </w:r>
                  </w:p>
                  <w:p w14:paraId="10137957" w14:textId="77777777" w:rsidR="00E916C8" w:rsidRDefault="00F21E10" w:rsidP="00707B8F">
                    <w:pPr>
                      <w:pStyle w:val="Paragrafoelenco1"/>
                      <w:numPr>
                        <w:ilvl w:val="0"/>
                        <w:numId w:val="13"/>
                      </w:numPr>
                      <w:rPr>
                        <w:rFonts w:ascii="Book Antiqua" w:eastAsiaTheme="minorEastAsia" w:hAnsi="Book Antiqua" w:cstheme="minorBidi"/>
                        <w:color w:val="7F7F7F" w:themeColor="text1" w:themeTint="80"/>
                        <w:sz w:val="18"/>
                        <w:szCs w:val="22"/>
                        <w:lang w:eastAsia="en-US"/>
                      </w:rPr>
                    </w:pPr>
                    <w:r w:rsidRPr="00707B8F">
                      <w:rPr>
                        <w:rFonts w:ascii="Book Antiqua" w:eastAsiaTheme="minorEastAsia" w:hAnsi="Book Antiqua" w:cstheme="minorBidi"/>
                        <w:sz w:val="18"/>
                        <w:szCs w:val="22"/>
                        <w:u w:val="single"/>
                        <w:lang w:eastAsia="en-US"/>
                      </w:rPr>
                      <w:t>Traduzione consecuti</w:t>
                    </w:r>
                    <w:r w:rsidR="00E916C8" w:rsidRPr="00707B8F">
                      <w:rPr>
                        <w:rFonts w:ascii="Book Antiqua" w:eastAsiaTheme="minorEastAsia" w:hAnsi="Book Antiqua" w:cstheme="minorBidi"/>
                        <w:sz w:val="18"/>
                        <w:szCs w:val="22"/>
                        <w:u w:val="single"/>
                        <w:lang w:eastAsia="en-US"/>
                      </w:rPr>
                      <w:t>va</w:t>
                    </w:r>
                    <w:r w:rsidR="00E916C8" w:rsidRPr="00707B8F">
                      <w:rPr>
                        <w:rFonts w:ascii="Book Antiqua" w:eastAsiaTheme="minorEastAsia" w:hAnsi="Book Antiqua" w:cstheme="minorBidi"/>
                        <w:sz w:val="18"/>
                        <w:szCs w:val="22"/>
                        <w:lang w:eastAsia="en-US"/>
                      </w:rPr>
                      <w:t xml:space="preserve"> in ogni occasione</w:t>
                    </w:r>
                    <w:r w:rsidR="00E916C8" w:rsidRPr="00AC4DCE">
                      <w:rPr>
                        <w:rFonts w:ascii="Book Antiqua" w:eastAsiaTheme="minorEastAsia" w:hAnsi="Book Antiqua" w:cstheme="minorBidi"/>
                        <w:color w:val="7F7F7F" w:themeColor="text1" w:themeTint="80"/>
                        <w:sz w:val="18"/>
                        <w:szCs w:val="22"/>
                        <w:lang w:eastAsia="en-US"/>
                      </w:rPr>
                      <w:t xml:space="preserve">. </w:t>
                    </w:r>
                  </w:p>
                  <w:p w14:paraId="5622BC45" w14:textId="77777777" w:rsidR="007D5B99" w:rsidRPr="00AC4DCE" w:rsidRDefault="007D5B99" w:rsidP="006678ED">
                    <w:pPr>
                      <w:pStyle w:val="Paragrafoelenco1"/>
                      <w:ind w:left="0"/>
                      <w:rPr>
                        <w:rFonts w:ascii="Book Antiqua" w:eastAsiaTheme="minorEastAsia" w:hAnsi="Book Antiqua" w:cstheme="minorBidi"/>
                        <w:color w:val="7F7F7F" w:themeColor="text1" w:themeTint="80"/>
                        <w:sz w:val="18"/>
                        <w:szCs w:val="22"/>
                        <w:lang w:eastAsia="en-US"/>
                      </w:rPr>
                    </w:pPr>
                  </w:p>
                  <w:p w14:paraId="0D9D8FB7" w14:textId="77777777" w:rsidR="006079E8" w:rsidRPr="001B1DB6" w:rsidRDefault="007D5B99" w:rsidP="003309E5">
                    <w:pPr>
                      <w:pStyle w:val="Titolo2"/>
                      <w:tabs>
                        <w:tab w:val="right" w:pos="8375"/>
                      </w:tabs>
                      <w:rPr>
                        <w:rFonts w:ascii="Book Antiqua" w:hAnsi="Book Antiqua"/>
                        <w:b w:val="0"/>
                        <w:color w:val="664A73" w:themeColor="background2" w:themeShade="80"/>
                      </w:rPr>
                    </w:pPr>
                    <w:r>
                      <w:rPr>
                        <w:rFonts w:ascii="Book Antiqua" w:hAnsi="Book Antiqua"/>
                        <w:b w:val="0"/>
                        <w:color w:val="664A73" w:themeColor="background2" w:themeShade="80"/>
                      </w:rPr>
                      <w:t>MEDIATRICE</w:t>
                    </w:r>
                    <w:r w:rsidR="00177E65" w:rsidRPr="001B1DB6">
                      <w:rPr>
                        <w:rFonts w:ascii="Book Antiqua" w:hAnsi="Book Antiqua"/>
                        <w:b w:val="0"/>
                        <w:color w:val="664A73" w:themeColor="background2" w:themeShade="80"/>
                      </w:rPr>
                      <w:t xml:space="preserve"> CULTURALE</w:t>
                    </w:r>
                    <w:r w:rsidR="001B1DB6">
                      <w:rPr>
                        <w:rFonts w:ascii="Book Antiqua" w:hAnsi="Book Antiqua"/>
                        <w:b w:val="0"/>
                        <w:color w:val="664A73" w:themeColor="background2" w:themeShade="80"/>
                      </w:rPr>
                      <w:t xml:space="preserve">,                                                    </w:t>
                    </w:r>
                    <w:r w:rsidR="00177E65" w:rsidRPr="001B1DB6">
                      <w:rPr>
                        <w:rFonts w:ascii="Book Antiqua" w:hAnsi="Book Antiqua"/>
                        <w:b w:val="0"/>
                        <w:color w:val="664A73" w:themeColor="background2" w:themeShade="80"/>
                      </w:rPr>
                      <w:t xml:space="preserve">  </w:t>
                    </w:r>
                    <w:sdt>
                      <w:sdtPr>
                        <w:rPr>
                          <w:rFonts w:ascii="Book Antiqua" w:hAnsi="Book Antiqua"/>
                          <w:b w:val="0"/>
                          <w:color w:val="664A73" w:themeColor="background2" w:themeShade="80"/>
                        </w:rPr>
                        <w:id w:val="9459748"/>
                        <w:placeholder>
                          <w:docPart w:val="D8C017023D07D84AA6F15EE6E163EDC7"/>
                        </w:placeholder>
                      </w:sdtPr>
                      <w:sdtEndPr/>
                      <w:sdtContent>
                        <w:r w:rsidR="001B1DB6" w:rsidRPr="00AC4DCE">
                          <w:rPr>
                            <w:rFonts w:ascii="Book Antiqua" w:hAnsi="Book Antiqua"/>
                            <w:b w:val="0"/>
                            <w:color w:val="664A73" w:themeColor="background2" w:themeShade="80"/>
                          </w:rPr>
                          <w:t xml:space="preserve"> Modena</w:t>
                        </w:r>
                      </w:sdtContent>
                    </w:sdt>
                  </w:p>
                  <w:p w14:paraId="709F217D" w14:textId="77777777" w:rsidR="00E916C8" w:rsidRPr="00707B8F" w:rsidRDefault="00E916C8" w:rsidP="006079E8">
                    <w:pPr>
                      <w:pStyle w:val="Titolo2"/>
                      <w:tabs>
                        <w:tab w:val="right" w:pos="8375"/>
                      </w:tabs>
                      <w:jc w:val="right"/>
                      <w:rPr>
                        <w:rFonts w:ascii="Book Antiqua" w:hAnsi="Book Antiqua"/>
                        <w:color w:val="auto"/>
                      </w:rPr>
                    </w:pPr>
                    <w:r w:rsidRPr="00707B8F">
                      <w:rPr>
                        <w:rFonts w:ascii="Book Antiqua" w:eastAsia="Tw Cen MT" w:hAnsi="Book Antiqua" w:cs="Times New Roman"/>
                        <w:b w:val="0"/>
                        <w:bCs w:val="0"/>
                        <w:color w:val="auto"/>
                        <w:sz w:val="18"/>
                        <w:szCs w:val="20"/>
                        <w:lang w:eastAsia="ja-JP"/>
                      </w:rPr>
                      <w:t>02.2005 - 12.2005</w:t>
                    </w:r>
                  </w:p>
                  <w:sdt>
                    <w:sdtPr>
                      <w:rPr>
                        <w:rFonts w:ascii="Book Antiqua" w:eastAsiaTheme="minorEastAsia" w:hAnsi="Book Antiqua" w:cstheme="minorBidi"/>
                        <w:sz w:val="18"/>
                        <w:szCs w:val="22"/>
                        <w:lang w:eastAsia="en-US"/>
                      </w:rPr>
                      <w:id w:val="9459749"/>
                      <w:placeholder>
                        <w:docPart w:val="617F75048538364DB6BB26452D3AB3BC"/>
                      </w:placeholder>
                    </w:sdtPr>
                    <w:sdtEndPr/>
                    <w:sdtContent>
                      <w:p w14:paraId="23D4B997" w14:textId="77777777" w:rsidR="00E916C8" w:rsidRPr="00707B8F" w:rsidRDefault="00E916C8" w:rsidP="00177E65">
                        <w:pPr>
                          <w:pStyle w:val="Paragrafoelenco1"/>
                          <w:ind w:left="26"/>
                          <w:rPr>
                            <w:rFonts w:ascii="Book Antiqua" w:eastAsiaTheme="minorEastAsia" w:hAnsi="Book Antiqua" w:cstheme="minorBidi"/>
                            <w:sz w:val="18"/>
                            <w:szCs w:val="22"/>
                            <w:lang w:eastAsia="en-US"/>
                          </w:rPr>
                        </w:pPr>
                        <w:r w:rsidRPr="00707B8F">
                          <w:rPr>
                            <w:rFonts w:ascii="Book Antiqua" w:hAnsi="Book Antiqua"/>
                            <w:sz w:val="18"/>
                          </w:rPr>
                          <w:t>Mediazione Culturale (</w:t>
                        </w:r>
                        <w:r w:rsidRPr="00707B8F">
                          <w:rPr>
                            <w:rFonts w:ascii="Book Antiqua" w:hAnsi="Book Antiqua" w:cstheme="minorBidi"/>
                            <w:sz w:val="18"/>
                          </w:rPr>
                          <w:t xml:space="preserve">Turco-Italiano). </w:t>
                        </w:r>
                        <w:r w:rsidR="001B1DB6" w:rsidRPr="00707B8F">
                          <w:rPr>
                            <w:rFonts w:ascii="Book Antiqua" w:eastAsiaTheme="minorEastAsia" w:hAnsi="Book Antiqua" w:cstheme="minorBidi"/>
                            <w:sz w:val="18"/>
                            <w:szCs w:val="22"/>
                            <w:lang w:eastAsia="en-US"/>
                          </w:rPr>
                          <w:t>Servizi svolti come freelance per le varie cooperative dei servizi sociali del territorio soprattutto negli ospedali ed enti pubblici d’immigrazione.</w:t>
                        </w:r>
                      </w:p>
                      <w:p w14:paraId="32E08F07" w14:textId="77777777" w:rsidR="00E916C8" w:rsidRPr="00AC4DCE" w:rsidRDefault="00E916C8" w:rsidP="003309E5">
                        <w:pPr>
                          <w:pStyle w:val="Paragrafoelenco1"/>
                          <w:ind w:left="360"/>
                          <w:rPr>
                            <w:rFonts w:ascii="Book Antiqua" w:hAnsi="Book Antiqua" w:cs="Tahoma"/>
                            <w:b/>
                            <w:i/>
                            <w:color w:val="94B6D2"/>
                            <w:spacing w:val="30"/>
                            <w:szCs w:val="24"/>
                          </w:rPr>
                        </w:pPr>
                      </w:p>
                      <w:p w14:paraId="6BDBC9B8" w14:textId="77777777" w:rsidR="00177E65" w:rsidRDefault="001B1DB6" w:rsidP="00177E65">
                        <w:pPr>
                          <w:pStyle w:val="Paragrafoelenco1"/>
                          <w:ind w:left="33"/>
                          <w:rPr>
                            <w:rFonts w:ascii="Book Antiqua" w:eastAsiaTheme="majorEastAsia" w:hAnsi="Book Antiqua" w:cstheme="majorBidi"/>
                            <w:bCs/>
                            <w:color w:val="664A73" w:themeColor="background2" w:themeShade="80"/>
                            <w:sz w:val="26"/>
                            <w:szCs w:val="26"/>
                            <w:lang w:eastAsia="en-US"/>
                          </w:rPr>
                        </w:pPr>
                        <w:r>
                          <w:rPr>
                            <w:rFonts w:ascii="Book Antiqua" w:eastAsiaTheme="majorEastAsia" w:hAnsi="Book Antiqua" w:cstheme="majorBidi"/>
                            <w:bCs/>
                            <w:color w:val="664A73" w:themeColor="background2" w:themeShade="80"/>
                            <w:sz w:val="26"/>
                            <w:szCs w:val="26"/>
                            <w:lang w:eastAsia="en-US"/>
                          </w:rPr>
                          <w:t>INTERPRETE FREELANCE</w:t>
                        </w:r>
                        <w:r w:rsidR="00177E65">
                          <w:rPr>
                            <w:rFonts w:ascii="Book Antiqua" w:eastAsiaTheme="majorEastAsia" w:hAnsi="Book Antiqua" w:cstheme="majorBidi"/>
                            <w:bCs/>
                            <w:color w:val="664A73" w:themeColor="background2" w:themeShade="80"/>
                            <w:sz w:val="26"/>
                            <w:szCs w:val="26"/>
                            <w:lang w:eastAsia="en-US"/>
                          </w:rPr>
                          <w:t xml:space="preserve">, </w:t>
                        </w:r>
                        <w:r w:rsidR="007D5B99">
                          <w:rPr>
                            <w:rFonts w:ascii="Book Antiqua" w:eastAsiaTheme="majorEastAsia" w:hAnsi="Book Antiqua" w:cstheme="majorBidi"/>
                            <w:bCs/>
                            <w:color w:val="664A73" w:themeColor="background2" w:themeShade="80"/>
                            <w:sz w:val="26"/>
                            <w:szCs w:val="26"/>
                            <w:lang w:eastAsia="en-US"/>
                          </w:rPr>
                          <w:t xml:space="preserve">      </w:t>
                        </w:r>
                        <w:r w:rsidR="00A25578">
                          <w:rPr>
                            <w:rFonts w:ascii="Book Antiqua" w:eastAsiaTheme="majorEastAsia" w:hAnsi="Book Antiqua" w:cstheme="majorBidi"/>
                            <w:bCs/>
                            <w:color w:val="664A73" w:themeColor="background2" w:themeShade="80"/>
                            <w:sz w:val="26"/>
                            <w:szCs w:val="26"/>
                            <w:lang w:eastAsia="en-US"/>
                          </w:rPr>
                          <w:t xml:space="preserve">                              </w:t>
                        </w:r>
                        <w:r w:rsidR="000479F0" w:rsidRPr="00AC4DCE">
                          <w:rPr>
                            <w:rFonts w:ascii="Book Antiqua" w:eastAsiaTheme="majorEastAsia" w:hAnsi="Book Antiqua" w:cstheme="majorBidi"/>
                            <w:bCs/>
                            <w:color w:val="664A73" w:themeColor="background2" w:themeShade="80"/>
                            <w:sz w:val="26"/>
                            <w:szCs w:val="26"/>
                            <w:lang w:eastAsia="en-US"/>
                          </w:rPr>
                          <w:t>Bangkok</w:t>
                        </w:r>
                        <w:r w:rsidR="00A25578">
                          <w:rPr>
                            <w:rFonts w:ascii="Book Antiqua" w:eastAsiaTheme="majorEastAsia" w:hAnsi="Book Antiqua" w:cstheme="majorBidi"/>
                            <w:bCs/>
                            <w:color w:val="664A73" w:themeColor="background2" w:themeShade="80"/>
                            <w:sz w:val="26"/>
                            <w:szCs w:val="26"/>
                            <w:lang w:eastAsia="en-US"/>
                          </w:rPr>
                          <w:t>,</w:t>
                        </w:r>
                        <w:r w:rsidR="000479F0" w:rsidRPr="00AC4DCE">
                          <w:rPr>
                            <w:rFonts w:ascii="Book Antiqua" w:eastAsiaTheme="majorEastAsia" w:hAnsi="Book Antiqua" w:cstheme="majorBidi"/>
                            <w:bCs/>
                            <w:color w:val="664A73" w:themeColor="background2" w:themeShade="80"/>
                            <w:sz w:val="26"/>
                            <w:szCs w:val="26"/>
                            <w:lang w:eastAsia="en-US"/>
                          </w:rPr>
                          <w:t xml:space="preserve"> </w:t>
                        </w:r>
                        <w:r w:rsidR="00177E65" w:rsidRPr="00AC4DCE">
                          <w:rPr>
                            <w:rFonts w:ascii="Book Antiqua" w:eastAsiaTheme="majorEastAsia" w:hAnsi="Book Antiqua" w:cstheme="majorBidi"/>
                            <w:bCs/>
                            <w:color w:val="664A73" w:themeColor="background2" w:themeShade="80"/>
                            <w:sz w:val="26"/>
                            <w:szCs w:val="26"/>
                            <w:lang w:eastAsia="en-US"/>
                          </w:rPr>
                          <w:t>Tailandia</w:t>
                        </w:r>
                      </w:p>
                      <w:p w14:paraId="69D6914D" w14:textId="77777777" w:rsidR="00E916C8" w:rsidRPr="00177E65" w:rsidRDefault="00E916C8" w:rsidP="00177E65">
                        <w:pPr>
                          <w:pStyle w:val="Paragrafoelenco1"/>
                          <w:ind w:left="33"/>
                          <w:rPr>
                            <w:rFonts w:ascii="Book Antiqua" w:eastAsiaTheme="majorEastAsia" w:hAnsi="Book Antiqua" w:cstheme="majorBidi"/>
                            <w:bCs/>
                            <w:color w:val="664A73" w:themeColor="background2" w:themeShade="80"/>
                            <w:sz w:val="26"/>
                            <w:szCs w:val="26"/>
                            <w:lang w:eastAsia="en-US"/>
                          </w:rPr>
                        </w:pPr>
                        <w:r w:rsidRPr="00AC4DCE">
                          <w:rPr>
                            <w:rFonts w:ascii="Book Antiqua" w:hAnsi="Book Antiqua" w:cs="Tahoma"/>
                            <w:color w:val="94B6D2"/>
                            <w:spacing w:val="30"/>
                            <w:sz w:val="22"/>
                          </w:rPr>
                          <w:t>(Turco /Inglese</w:t>
                        </w:r>
                        <w:r w:rsidR="00177E65">
                          <w:rPr>
                            <w:rFonts w:ascii="Book Antiqua" w:hAnsi="Book Antiqua" w:cs="Tahoma"/>
                            <w:color w:val="94B6D2"/>
                            <w:spacing w:val="30"/>
                            <w:sz w:val="22"/>
                          </w:rPr>
                          <w:t>)</w:t>
                        </w:r>
                      </w:p>
                      <w:p w14:paraId="679121BE" w14:textId="77777777" w:rsidR="00E916C8" w:rsidRPr="00707B8F" w:rsidRDefault="00E916C8" w:rsidP="003309E5">
                        <w:pPr>
                          <w:pStyle w:val="Puntoelenco"/>
                          <w:numPr>
                            <w:ilvl w:val="0"/>
                            <w:numId w:val="0"/>
                          </w:numPr>
                          <w:jc w:val="right"/>
                          <w:rPr>
                            <w:rFonts w:ascii="Book Antiqua" w:hAnsi="Book Antiqua"/>
                            <w:bCs/>
                          </w:rPr>
                        </w:pPr>
                        <w:r w:rsidRPr="00707B8F">
                          <w:rPr>
                            <w:rFonts w:ascii="Book Antiqua" w:eastAsia="Tw Cen MT" w:hAnsi="Book Antiqua" w:cs="Times New Roman"/>
                            <w:szCs w:val="20"/>
                            <w:lang w:eastAsia="ja-JP"/>
                          </w:rPr>
                          <w:t>05.2002-11.2004</w:t>
                        </w:r>
                      </w:p>
                      <w:p w14:paraId="45C87002" w14:textId="77777777" w:rsidR="00E916C8" w:rsidRPr="00707B8F" w:rsidRDefault="00F21E10" w:rsidP="003309E5">
                        <w:pPr>
                          <w:pStyle w:val="Puntoelenco"/>
                          <w:numPr>
                            <w:ilvl w:val="0"/>
                            <w:numId w:val="0"/>
                          </w:numPr>
                          <w:rPr>
                            <w:rFonts w:ascii="Book Antiqua" w:eastAsia="Tw Cen MT" w:hAnsi="Book Antiqua" w:cs="Times New Roman"/>
                            <w:szCs w:val="20"/>
                            <w:lang w:eastAsia="ja-JP"/>
                          </w:rPr>
                        </w:pPr>
                        <w:r w:rsidRPr="00707B8F">
                          <w:rPr>
                            <w:rFonts w:ascii="Book Antiqua" w:eastAsia="Tw Cen MT" w:hAnsi="Book Antiqua" w:cs="Times New Roman"/>
                            <w:szCs w:val="20"/>
                            <w:lang w:eastAsia="ja-JP"/>
                          </w:rPr>
                          <w:t>Servizio d’</w:t>
                        </w:r>
                        <w:r w:rsidR="00E916C8" w:rsidRPr="00707B8F">
                          <w:rPr>
                            <w:rFonts w:ascii="Book Antiqua" w:eastAsia="Tw Cen MT" w:hAnsi="Book Antiqua" w:cs="Times New Roman"/>
                            <w:szCs w:val="20"/>
                            <w:lang w:eastAsia="ja-JP"/>
                          </w:rPr>
                          <w:t xml:space="preserve">Interpretazione per i clienti che desiderano stabilire contatto per eventuali affari in </w:t>
                        </w:r>
                        <w:r w:rsidR="00AC4DCE" w:rsidRPr="00707B8F">
                          <w:rPr>
                            <w:rFonts w:ascii="Book Antiqua" w:eastAsia="Tw Cen MT" w:hAnsi="Book Antiqua" w:cs="Times New Roman"/>
                            <w:szCs w:val="20"/>
                            <w:lang w:eastAsia="ja-JP"/>
                          </w:rPr>
                          <w:t>Tailandia</w:t>
                        </w:r>
                        <w:r w:rsidR="00E916C8" w:rsidRPr="00707B8F">
                          <w:rPr>
                            <w:rFonts w:ascii="Book Antiqua" w:eastAsia="Tw Cen MT" w:hAnsi="Book Antiqua" w:cs="Times New Roman"/>
                            <w:szCs w:val="20"/>
                            <w:lang w:eastAsia="ja-JP"/>
                          </w:rPr>
                          <w:t>,:</w:t>
                        </w:r>
                      </w:p>
                      <w:p w14:paraId="357DCB7A" w14:textId="77777777" w:rsidR="00E916C8" w:rsidRPr="00707B8F" w:rsidRDefault="00E916C8" w:rsidP="003309E5">
                        <w:pPr>
                          <w:pStyle w:val="Puntoelenco"/>
                          <w:numPr>
                            <w:ilvl w:val="0"/>
                            <w:numId w:val="0"/>
                          </w:numPr>
                          <w:rPr>
                            <w:rFonts w:ascii="Book Antiqua" w:eastAsia="Tw Cen MT" w:hAnsi="Book Antiqua" w:cs="Times New Roman"/>
                            <w:szCs w:val="20"/>
                            <w:lang w:eastAsia="ja-JP"/>
                          </w:rPr>
                        </w:pPr>
                        <w:r w:rsidRPr="00707B8F">
                          <w:rPr>
                            <w:rFonts w:ascii="Book Antiqua" w:eastAsia="Tw Cen MT" w:hAnsi="Book Antiqua" w:cs="Times New Roman"/>
                            <w:szCs w:val="20"/>
                            <w:u w:val="single"/>
                            <w:lang w:eastAsia="ja-JP"/>
                          </w:rPr>
                          <w:t>Alcuni dei progetti svolti</w:t>
                        </w:r>
                        <w:r w:rsidRPr="00707B8F">
                          <w:rPr>
                            <w:rFonts w:ascii="Book Antiqua" w:eastAsia="Tw Cen MT" w:hAnsi="Book Antiqua" w:cs="Times New Roman"/>
                            <w:szCs w:val="20"/>
                            <w:lang w:eastAsia="ja-JP"/>
                          </w:rPr>
                          <w:t>:</w:t>
                        </w:r>
                      </w:p>
                      <w:p w14:paraId="35F3DD7D" w14:textId="77777777" w:rsidR="00E916C8" w:rsidRPr="00707B8F" w:rsidRDefault="00E916C8" w:rsidP="003309E5">
                        <w:pPr>
                          <w:pStyle w:val="Puntoelenco"/>
                          <w:numPr>
                            <w:ilvl w:val="0"/>
                            <w:numId w:val="0"/>
                          </w:numPr>
                          <w:rPr>
                            <w:rFonts w:ascii="Book Antiqua" w:eastAsia="Tw Cen MT" w:hAnsi="Book Antiqua" w:cs="Times New Roman"/>
                            <w:szCs w:val="20"/>
                            <w:lang w:eastAsia="ja-JP"/>
                          </w:rPr>
                        </w:pPr>
                        <w:r w:rsidRPr="00707B8F">
                          <w:rPr>
                            <w:rFonts w:ascii="Book Antiqua" w:eastAsia="Tw Cen MT" w:hAnsi="Book Antiqua" w:cs="Times New Roman"/>
                            <w:szCs w:val="20"/>
                            <w:lang w:eastAsia="ja-JP"/>
                          </w:rPr>
                          <w:t>*</w:t>
                        </w:r>
                        <w:r w:rsidR="00F21E10" w:rsidRPr="00707B8F">
                          <w:t xml:space="preserve"> </w:t>
                        </w:r>
                        <w:r w:rsidR="00F21E10" w:rsidRPr="00707B8F">
                          <w:rPr>
                            <w:rFonts w:ascii="Book Antiqua" w:eastAsia="Tw Cen MT" w:hAnsi="Book Antiqua" w:cs="Times New Roman"/>
                            <w:szCs w:val="20"/>
                            <w:lang w:eastAsia="ja-JP"/>
                          </w:rPr>
                          <w:t xml:space="preserve">Corso di Formazione: </w:t>
                        </w:r>
                        <w:r w:rsidR="00F21E10" w:rsidRPr="00707B8F">
                          <w:t xml:space="preserve"> </w:t>
                        </w:r>
                        <w:r w:rsidR="00F21E10" w:rsidRPr="00707B8F">
                          <w:rPr>
                            <w:rFonts w:ascii="Book Antiqua" w:eastAsia="Tw Cen MT" w:hAnsi="Book Antiqua" w:cs="Times New Roman"/>
                            <w:szCs w:val="20"/>
                            <w:lang w:eastAsia="ja-JP"/>
                          </w:rPr>
                          <w:t xml:space="preserve">Istituto di Meteorologia della Turchia </w:t>
                        </w:r>
                        <w:r w:rsidRPr="00707B8F">
                          <w:rPr>
                            <w:rFonts w:ascii="Book Antiqua" w:eastAsia="Tw Cen MT" w:hAnsi="Book Antiqua" w:cs="Times New Roman"/>
                            <w:szCs w:val="20"/>
                            <w:lang w:eastAsia="ja-JP"/>
                          </w:rPr>
                          <w:t>(</w:t>
                        </w:r>
                        <w:r w:rsidR="00F21E10" w:rsidRPr="00707B8F">
                          <w:rPr>
                            <w:rFonts w:ascii="Book Antiqua" w:eastAsia="Tw Cen MT" w:hAnsi="Book Antiqua" w:cs="Times New Roman"/>
                            <w:szCs w:val="20"/>
                            <w:lang w:eastAsia="ja-JP"/>
                          </w:rPr>
                          <w:t>la formazione lavoro è stata fornita da una società israeliana.</w:t>
                        </w:r>
                        <w:r w:rsidRPr="00707B8F">
                          <w:rPr>
                            <w:rFonts w:ascii="Book Antiqua" w:eastAsia="Tw Cen MT" w:hAnsi="Book Antiqua" w:cs="Times New Roman"/>
                            <w:szCs w:val="20"/>
                            <w:lang w:eastAsia="ja-JP"/>
                          </w:rPr>
                          <w:t xml:space="preserve">) </w:t>
                        </w:r>
                        <w:r w:rsidRPr="00707B8F">
                          <w:rPr>
                            <w:rFonts w:ascii="Book Antiqua" w:eastAsia="Tw Cen MT" w:hAnsi="Book Antiqua" w:cs="Times New Roman"/>
                            <w:szCs w:val="20"/>
                            <w:u w:val="single"/>
                            <w:lang w:eastAsia="ja-JP"/>
                          </w:rPr>
                          <w:t>Turco - Inglese</w:t>
                        </w:r>
                        <w:r w:rsidRPr="00707B8F">
                          <w:rPr>
                            <w:rFonts w:ascii="Book Antiqua" w:eastAsia="Tw Cen MT" w:hAnsi="Book Antiqua" w:cs="Times New Roman"/>
                            <w:szCs w:val="20"/>
                            <w:lang w:eastAsia="ja-JP"/>
                          </w:rPr>
                          <w:t>.</w:t>
                        </w:r>
                      </w:p>
                      <w:p w14:paraId="6784D9E7" w14:textId="77777777" w:rsidR="00E916C8" w:rsidRPr="007D5B99" w:rsidRDefault="00E916C8" w:rsidP="007D5B99">
                        <w:pPr>
                          <w:pStyle w:val="Puntoelenco"/>
                          <w:numPr>
                            <w:ilvl w:val="0"/>
                            <w:numId w:val="0"/>
                          </w:numPr>
                          <w:rPr>
                            <w:rFonts w:ascii="Book Antiqua" w:eastAsia="Tw Cen MT" w:hAnsi="Book Antiqua" w:cs="Times New Roman"/>
                            <w:color w:val="7F7F7F" w:themeColor="text1" w:themeTint="80"/>
                            <w:szCs w:val="20"/>
                            <w:lang w:eastAsia="ja-JP"/>
                          </w:rPr>
                        </w:pPr>
                        <w:r w:rsidRPr="00707B8F">
                          <w:rPr>
                            <w:rFonts w:ascii="Book Antiqua" w:eastAsia="Tw Cen MT" w:hAnsi="Book Antiqua" w:cs="Times New Roman"/>
                            <w:szCs w:val="20"/>
                            <w:lang w:eastAsia="ja-JP"/>
                          </w:rPr>
                          <w:t>Fiera di Gioielleria di</w:t>
                        </w:r>
                        <w:r w:rsidR="00F21E10" w:rsidRPr="00707B8F">
                          <w:rPr>
                            <w:rFonts w:ascii="Book Antiqua" w:eastAsia="Tw Cen MT" w:hAnsi="Book Antiqua" w:cs="Times New Roman"/>
                            <w:szCs w:val="20"/>
                            <w:lang w:eastAsia="ja-JP"/>
                          </w:rPr>
                          <w:t xml:space="preserve"> Bangkok </w:t>
                        </w:r>
                        <w:r w:rsidR="00F21E10" w:rsidRPr="00707B8F">
                          <w:rPr>
                            <w:rFonts w:ascii="Book Antiqua" w:eastAsia="Tw Cen MT" w:hAnsi="Book Antiqua" w:cs="Times New Roman"/>
                            <w:szCs w:val="20"/>
                            <w:u w:val="single"/>
                            <w:lang w:eastAsia="ja-JP"/>
                          </w:rPr>
                          <w:t>Turco</w:t>
                        </w:r>
                        <w:r w:rsidRPr="00707B8F">
                          <w:rPr>
                            <w:rFonts w:ascii="Book Antiqua" w:eastAsia="Tw Cen MT" w:hAnsi="Book Antiqua" w:cs="Times New Roman"/>
                            <w:szCs w:val="20"/>
                            <w:u w:val="single"/>
                            <w:lang w:eastAsia="ja-JP"/>
                          </w:rPr>
                          <w:t xml:space="preserve"> / Inglese</w:t>
                        </w:r>
                      </w:p>
                    </w:sdtContent>
                  </w:sdt>
                </w:sdtContent>
              </w:sdt>
            </w:sdtContent>
          </w:sdt>
        </w:tc>
      </w:tr>
      <w:tr w:rsidR="00062972" w:rsidRPr="00AC4DCE" w14:paraId="153734A9" w14:textId="77777777" w:rsidTr="00A25578">
        <w:trPr>
          <w:trHeight w:val="1207"/>
        </w:trPr>
        <w:tc>
          <w:tcPr>
            <w:tcW w:w="1081" w:type="pct"/>
          </w:tcPr>
          <w:p w14:paraId="4B084F77" w14:textId="77777777" w:rsidR="00E916C8" w:rsidRPr="00310362" w:rsidRDefault="00E916C8" w:rsidP="003309E5">
            <w:pPr>
              <w:pStyle w:val="SpaceBetween"/>
              <w:rPr>
                <w:rFonts w:ascii="Book Antiqua" w:eastAsiaTheme="majorEastAsia" w:hAnsi="Book Antiqua" w:cstheme="majorBidi"/>
                <w:b/>
                <w:bCs/>
                <w:color w:val="663366" w:themeColor="accent1"/>
                <w:sz w:val="24"/>
                <w:szCs w:val="24"/>
              </w:rPr>
            </w:pPr>
            <w:r w:rsidRPr="00AC4DCE">
              <w:rPr>
                <w:rFonts w:ascii="Book Antiqua" w:hAnsi="Book Antiqua"/>
              </w:rPr>
              <w:lastRenderedPageBreak/>
              <w:t xml:space="preserve"> </w:t>
            </w:r>
            <w:r w:rsidRPr="00310362">
              <w:rPr>
                <w:rFonts w:ascii="Book Antiqua" w:eastAsiaTheme="majorEastAsia" w:hAnsi="Book Antiqua" w:cstheme="majorBidi"/>
                <w:b/>
                <w:bCs/>
                <w:color w:val="663366" w:themeColor="accent1"/>
                <w:sz w:val="24"/>
                <w:szCs w:val="24"/>
              </w:rPr>
              <w:t>Istruzione</w:t>
            </w:r>
          </w:p>
          <w:p w14:paraId="18DD672B" w14:textId="77777777" w:rsidR="00C55A49" w:rsidRPr="00AC4DCE" w:rsidRDefault="00C55A49" w:rsidP="003309E5">
            <w:pPr>
              <w:pStyle w:val="SpaceBetween"/>
              <w:rPr>
                <w:rFonts w:ascii="Book Antiqua" w:hAnsi="Book Antiqua"/>
              </w:rPr>
            </w:pPr>
            <w:r w:rsidRPr="00AC4DCE">
              <w:rPr>
                <w:rFonts w:ascii="Book Antiqua" w:eastAsia="Tw Cen MT" w:hAnsi="Book Antiqua" w:cs="Times New Roman"/>
                <w:i/>
                <w:color w:val="7F7F7F" w:themeColor="text1" w:themeTint="80"/>
                <w:sz w:val="16"/>
                <w:szCs w:val="16"/>
                <w:lang w:eastAsia="ja-JP"/>
              </w:rPr>
              <w:t>Il diploma e la laurea sono stati equiparati dall’autorità l’Italiana</w:t>
            </w:r>
          </w:p>
        </w:tc>
        <w:tc>
          <w:tcPr>
            <w:tcW w:w="10" w:type="pct"/>
          </w:tcPr>
          <w:p w14:paraId="00CB956C" w14:textId="77777777" w:rsidR="00E916C8" w:rsidRPr="00AC4DCE" w:rsidRDefault="00E916C8" w:rsidP="003309E5">
            <w:pPr>
              <w:pStyle w:val="SpaceBetween"/>
              <w:rPr>
                <w:rFonts w:ascii="Book Antiqua" w:hAnsi="Book Antiqua"/>
              </w:rPr>
            </w:pPr>
          </w:p>
        </w:tc>
        <w:tc>
          <w:tcPr>
            <w:tcW w:w="3909" w:type="pct"/>
          </w:tcPr>
          <w:p w14:paraId="1D2FF793" w14:textId="77777777" w:rsidR="00C55A49" w:rsidRPr="00AC4DCE" w:rsidRDefault="00C55A49" w:rsidP="00C55A49">
            <w:pPr>
              <w:pStyle w:val="SpaceBetween"/>
              <w:rPr>
                <w:rFonts w:ascii="Book Antiqua" w:eastAsia="Tw Cen MT" w:hAnsi="Book Antiqua" w:cs="Times New Roman"/>
                <w:i/>
                <w:color w:val="7F7F7F" w:themeColor="text1" w:themeTint="80"/>
                <w:sz w:val="18"/>
                <w:szCs w:val="20"/>
                <w:lang w:eastAsia="ja-JP"/>
              </w:rPr>
            </w:pPr>
            <w:r w:rsidRPr="00AC4DCE">
              <w:rPr>
                <w:rFonts w:ascii="Book Antiqua" w:eastAsia="Tw Cen MT" w:hAnsi="Book Antiqua" w:cs="Tahoma"/>
                <w:b/>
                <w:color w:val="94B6D2"/>
                <w:spacing w:val="30"/>
                <w:sz w:val="22"/>
                <w:lang w:eastAsia="ja-JP"/>
              </w:rPr>
              <w:t>Laurea</w:t>
            </w:r>
            <w:r w:rsidRPr="00AC4DCE">
              <w:rPr>
                <w:rFonts w:ascii="Book Antiqua" w:eastAsia="Tw Cen MT" w:hAnsi="Book Antiqua" w:cs="Tahoma"/>
                <w:b/>
                <w:color w:val="94B6D2"/>
                <w:spacing w:val="30"/>
                <w:sz w:val="18"/>
                <w:szCs w:val="18"/>
                <w:lang w:eastAsia="ja-JP"/>
              </w:rPr>
              <w:br/>
            </w:r>
            <w:r w:rsidRPr="00AC4DCE">
              <w:rPr>
                <w:rFonts w:ascii="Book Antiqua" w:eastAsia="Tw Cen MT" w:hAnsi="Book Antiqua" w:cs="Times New Roman"/>
                <w:i/>
                <w:color w:val="7F7F7F" w:themeColor="text1" w:themeTint="80"/>
                <w:sz w:val="18"/>
                <w:szCs w:val="20"/>
                <w:lang w:eastAsia="ja-JP"/>
              </w:rPr>
              <w:t xml:space="preserve">Laurea ad Honorem                                               </w:t>
            </w:r>
          </w:p>
          <w:p w14:paraId="543983BD" w14:textId="77777777" w:rsidR="00C55A49" w:rsidRPr="00707B8F" w:rsidRDefault="00C55A49" w:rsidP="00C55A49">
            <w:pPr>
              <w:pStyle w:val="SpaceBetween"/>
              <w:jc w:val="right"/>
              <w:rPr>
                <w:rFonts w:ascii="Book Antiqua" w:eastAsia="Tw Cen MT" w:hAnsi="Book Antiqua" w:cs="Times New Roman"/>
                <w:sz w:val="18"/>
                <w:szCs w:val="20"/>
                <w:lang w:eastAsia="ja-JP"/>
              </w:rPr>
            </w:pPr>
            <w:r w:rsidRPr="00707B8F">
              <w:rPr>
                <w:rFonts w:ascii="Book Antiqua" w:eastAsia="Tw Cen MT" w:hAnsi="Book Antiqua" w:cs="Times New Roman"/>
                <w:sz w:val="18"/>
                <w:szCs w:val="20"/>
                <w:lang w:eastAsia="ja-JP"/>
              </w:rPr>
              <w:t>15.09.1997 - 14.06.2000</w:t>
            </w:r>
          </w:p>
          <w:p w14:paraId="3D7FDDFD" w14:textId="77777777" w:rsidR="00C55A49" w:rsidRPr="00707B8F" w:rsidRDefault="00C55A49" w:rsidP="00C55A49">
            <w:pPr>
              <w:pStyle w:val="SpaceBetween"/>
              <w:rPr>
                <w:rFonts w:ascii="Book Antiqua" w:eastAsiaTheme="majorEastAsia" w:hAnsi="Book Antiqua" w:cstheme="majorBidi"/>
                <w:b/>
                <w:bCs/>
                <w:color w:val="664A73" w:themeColor="background2" w:themeShade="80"/>
                <w:sz w:val="20"/>
                <w:szCs w:val="20"/>
              </w:rPr>
            </w:pPr>
            <w:r w:rsidRPr="00707B8F">
              <w:rPr>
                <w:rFonts w:ascii="Book Antiqua" w:eastAsiaTheme="majorEastAsia" w:hAnsi="Book Antiqua" w:cstheme="majorBidi"/>
                <w:b/>
                <w:bCs/>
                <w:color w:val="664A73" w:themeColor="background2" w:themeShade="80"/>
                <w:sz w:val="20"/>
                <w:szCs w:val="20"/>
              </w:rPr>
              <w:t xml:space="preserve">Università degli Studi di Anatolia, Turchia        </w:t>
            </w:r>
            <w:r w:rsidR="00707B8F">
              <w:rPr>
                <w:rFonts w:ascii="Book Antiqua" w:eastAsiaTheme="majorEastAsia" w:hAnsi="Book Antiqua" w:cstheme="majorBidi"/>
                <w:b/>
                <w:bCs/>
                <w:color w:val="664A73" w:themeColor="background2" w:themeShade="80"/>
                <w:sz w:val="20"/>
                <w:szCs w:val="20"/>
              </w:rPr>
              <w:t xml:space="preserve"> </w:t>
            </w:r>
            <w:r w:rsidRPr="00707B8F">
              <w:rPr>
                <w:rFonts w:ascii="Book Antiqua" w:eastAsiaTheme="majorEastAsia" w:hAnsi="Book Antiqua" w:cstheme="majorBidi"/>
                <w:b/>
                <w:bCs/>
                <w:color w:val="664A73" w:themeColor="background2" w:themeShade="80"/>
                <w:sz w:val="20"/>
                <w:szCs w:val="20"/>
              </w:rPr>
              <w:t xml:space="preserve">Facoltà di Scienza della Comunicazione </w:t>
            </w:r>
          </w:p>
          <w:p w14:paraId="6D73F97D" w14:textId="77777777" w:rsidR="00E916C8" w:rsidRPr="00707B8F" w:rsidRDefault="00C55A49" w:rsidP="00C55A49">
            <w:pPr>
              <w:pStyle w:val="SpaceBetween"/>
              <w:rPr>
                <w:rFonts w:ascii="Book Antiqua" w:hAnsi="Book Antiqua"/>
              </w:rPr>
            </w:pPr>
            <w:r w:rsidRPr="00AC4DCE">
              <w:rPr>
                <w:rFonts w:ascii="Book Antiqua" w:eastAsia="Tw Cen MT" w:hAnsi="Book Antiqua" w:cs="Times New Roman"/>
                <w:color w:val="7F7F7F" w:themeColor="text1" w:themeTint="80"/>
                <w:sz w:val="18"/>
                <w:szCs w:val="20"/>
                <w:lang w:eastAsia="ja-JP"/>
              </w:rPr>
              <w:t xml:space="preserve"> </w:t>
            </w:r>
            <w:r w:rsidRPr="00707B8F">
              <w:rPr>
                <w:rFonts w:ascii="Book Antiqua" w:eastAsia="Tw Cen MT" w:hAnsi="Book Antiqua" w:cs="Times New Roman"/>
                <w:sz w:val="18"/>
                <w:szCs w:val="20"/>
                <w:lang w:eastAsia="ja-JP"/>
              </w:rPr>
              <w:t>Un anno di preparazione linguistica (inglese) + 4 anni di studio. (Tutte le lezioni scientifiche sono state introdotte in inglese</w:t>
            </w:r>
          </w:p>
        </w:tc>
      </w:tr>
      <w:tr w:rsidR="00062972" w:rsidRPr="00AC4DCE" w14:paraId="46256F6D" w14:textId="77777777" w:rsidTr="00A25578">
        <w:trPr>
          <w:trHeight w:val="1195"/>
        </w:trPr>
        <w:tc>
          <w:tcPr>
            <w:tcW w:w="1081" w:type="pct"/>
          </w:tcPr>
          <w:p w14:paraId="01EC01CD" w14:textId="77777777" w:rsidR="00E916C8" w:rsidRPr="00AC4DCE" w:rsidRDefault="00E916C8" w:rsidP="003309E5">
            <w:pPr>
              <w:pStyle w:val="Titolo1"/>
              <w:rPr>
                <w:rFonts w:ascii="Book Antiqua" w:hAnsi="Book Antiqua"/>
              </w:rPr>
            </w:pPr>
          </w:p>
        </w:tc>
        <w:tc>
          <w:tcPr>
            <w:tcW w:w="10" w:type="pct"/>
          </w:tcPr>
          <w:p w14:paraId="560DD71C" w14:textId="77777777" w:rsidR="00E916C8" w:rsidRPr="00AC4DCE" w:rsidRDefault="00E916C8" w:rsidP="003309E5">
            <w:pPr>
              <w:rPr>
                <w:rFonts w:ascii="Book Antiqua" w:hAnsi="Book Antiqua"/>
              </w:rPr>
            </w:pPr>
          </w:p>
        </w:tc>
        <w:tc>
          <w:tcPr>
            <w:tcW w:w="3909" w:type="pct"/>
          </w:tcPr>
          <w:p w14:paraId="6C022B82" w14:textId="77777777" w:rsidR="00C55A49" w:rsidRPr="00AC4DCE" w:rsidRDefault="00C55A49" w:rsidP="00C55A49">
            <w:pPr>
              <w:rPr>
                <w:rFonts w:ascii="Book Antiqua" w:eastAsia="Tw Cen MT" w:hAnsi="Book Antiqua" w:cs="Times New Roman"/>
                <w:color w:val="7F7F7F" w:themeColor="text1" w:themeTint="80"/>
                <w:sz w:val="22"/>
                <w:lang w:eastAsia="ja-JP"/>
              </w:rPr>
            </w:pPr>
            <w:r w:rsidRPr="00AC4DCE">
              <w:rPr>
                <w:rFonts w:ascii="Book Antiqua" w:eastAsia="Tw Cen MT" w:hAnsi="Book Antiqua" w:cs="Tahoma"/>
                <w:b/>
                <w:color w:val="94B6D2"/>
                <w:spacing w:val="30"/>
                <w:sz w:val="22"/>
                <w:lang w:eastAsia="ja-JP"/>
              </w:rPr>
              <w:t xml:space="preserve">Specializzazione </w:t>
            </w:r>
            <w:r w:rsidRPr="00AC4DCE">
              <w:rPr>
                <w:rFonts w:ascii="Book Antiqua" w:eastAsia="Tw Cen MT" w:hAnsi="Book Antiqua" w:cs="Times New Roman"/>
                <w:color w:val="7F7F7F" w:themeColor="text1" w:themeTint="80"/>
                <w:sz w:val="22"/>
                <w:lang w:eastAsia="ja-JP"/>
              </w:rPr>
              <w:t xml:space="preserve">             </w:t>
            </w:r>
          </w:p>
          <w:p w14:paraId="2A4BFF02" w14:textId="77777777" w:rsidR="00C55A49" w:rsidRPr="00707B8F" w:rsidRDefault="00C55A49" w:rsidP="00C55A49">
            <w:pPr>
              <w:jc w:val="right"/>
              <w:rPr>
                <w:rFonts w:ascii="Book Antiqua" w:eastAsia="Tw Cen MT" w:hAnsi="Book Antiqua" w:cs="Times New Roman"/>
                <w:szCs w:val="20"/>
                <w:lang w:eastAsia="ja-JP"/>
              </w:rPr>
            </w:pPr>
            <w:r w:rsidRPr="00707B8F">
              <w:rPr>
                <w:rFonts w:ascii="Book Antiqua" w:eastAsia="Tw Cen MT" w:hAnsi="Book Antiqua" w:cs="Times New Roman"/>
                <w:szCs w:val="20"/>
                <w:lang w:eastAsia="ja-JP"/>
              </w:rPr>
              <w:t xml:space="preserve">09.10.2000 – 06.07-2002                                     </w:t>
            </w:r>
          </w:p>
          <w:p w14:paraId="4082AF0B" w14:textId="77777777" w:rsidR="00C55A49" w:rsidRPr="00707B8F" w:rsidRDefault="00C55A49" w:rsidP="00C55A49">
            <w:pPr>
              <w:rPr>
                <w:rFonts w:ascii="Book Antiqua" w:eastAsia="Tw Cen MT" w:hAnsi="Book Antiqua" w:cs="Times New Roman"/>
                <w:szCs w:val="20"/>
                <w:lang w:eastAsia="ja-JP"/>
              </w:rPr>
            </w:pPr>
            <w:r w:rsidRPr="00707B8F">
              <w:rPr>
                <w:rFonts w:ascii="Book Antiqua" w:eastAsiaTheme="majorEastAsia" w:hAnsi="Book Antiqua" w:cstheme="majorBidi"/>
                <w:b/>
                <w:bCs/>
                <w:color w:val="664A73" w:themeColor="background2" w:themeShade="80"/>
                <w:sz w:val="20"/>
                <w:szCs w:val="20"/>
              </w:rPr>
              <w:t xml:space="preserve">Università degli Studi di Anatolia, </w:t>
            </w:r>
            <w:r w:rsidR="00707B8F">
              <w:rPr>
                <w:rFonts w:ascii="Book Antiqua" w:eastAsiaTheme="majorEastAsia" w:hAnsi="Book Antiqua" w:cstheme="majorBidi"/>
                <w:b/>
                <w:bCs/>
                <w:color w:val="664A73" w:themeColor="background2" w:themeShade="80"/>
                <w:sz w:val="20"/>
                <w:szCs w:val="20"/>
              </w:rPr>
              <w:t xml:space="preserve">                                                                             </w:t>
            </w:r>
            <w:r w:rsidRPr="00707B8F">
              <w:rPr>
                <w:rFonts w:ascii="Book Antiqua" w:eastAsiaTheme="majorEastAsia" w:hAnsi="Book Antiqua" w:cstheme="majorBidi"/>
                <w:bCs/>
                <w:color w:val="664A73" w:themeColor="background2" w:themeShade="80"/>
                <w:sz w:val="26"/>
                <w:szCs w:val="26"/>
              </w:rPr>
              <w:t>Turchia</w:t>
            </w:r>
            <w:r w:rsidRPr="00AC4DCE">
              <w:rPr>
                <w:rFonts w:ascii="Book Antiqua" w:eastAsia="Tw Cen MT" w:hAnsi="Book Antiqua" w:cs="Times New Roman"/>
                <w:color w:val="7F7F7F" w:themeColor="text1" w:themeTint="80"/>
                <w:szCs w:val="20"/>
                <w:lang w:eastAsia="ja-JP"/>
              </w:rPr>
              <w:br/>
            </w:r>
            <w:r w:rsidRPr="00707B8F">
              <w:rPr>
                <w:rFonts w:ascii="Book Antiqua" w:eastAsia="Tw Cen MT" w:hAnsi="Book Antiqua" w:cs="Times New Roman"/>
                <w:szCs w:val="20"/>
                <w:lang w:eastAsia="ja-JP"/>
              </w:rPr>
              <w:t>Mediazi</w:t>
            </w:r>
            <w:r w:rsidR="007C05CD" w:rsidRPr="00707B8F">
              <w:rPr>
                <w:rFonts w:ascii="Book Antiqua" w:eastAsia="Tw Cen MT" w:hAnsi="Book Antiqua" w:cs="Times New Roman"/>
                <w:szCs w:val="20"/>
                <w:lang w:eastAsia="ja-JP"/>
              </w:rPr>
              <w:t>one Linguistica nell’ambito dell’aziende internazionali</w:t>
            </w:r>
            <w:r w:rsidRPr="00707B8F">
              <w:rPr>
                <w:rFonts w:ascii="Book Antiqua" w:eastAsia="Tw Cen MT" w:hAnsi="Book Antiqua" w:cs="Times New Roman"/>
                <w:szCs w:val="20"/>
                <w:lang w:eastAsia="ja-JP"/>
              </w:rPr>
              <w:t xml:space="preserve"> </w:t>
            </w:r>
          </w:p>
          <w:p w14:paraId="7081FF20" w14:textId="77777777" w:rsidR="00E916C8" w:rsidRPr="00AC4DCE" w:rsidRDefault="00C55A49" w:rsidP="00C55A49">
            <w:pPr>
              <w:pStyle w:val="Corpodeltesto"/>
              <w:rPr>
                <w:rFonts w:ascii="Book Antiqua" w:hAnsi="Book Antiqua"/>
              </w:rPr>
            </w:pPr>
            <w:r w:rsidRPr="00707B8F">
              <w:rPr>
                <w:rFonts w:ascii="Book Antiqua" w:eastAsia="Tw Cen MT" w:hAnsi="Book Antiqua" w:cs="Times New Roman"/>
                <w:color w:val="auto"/>
                <w:lang w:eastAsia="ja-JP"/>
              </w:rPr>
              <w:t>Risorse Umane e Formazione Aziendale</w:t>
            </w:r>
          </w:p>
        </w:tc>
      </w:tr>
      <w:tr w:rsidR="00062972" w:rsidRPr="00AC4DCE" w14:paraId="62C3330E" w14:textId="77777777" w:rsidTr="00A25578">
        <w:trPr>
          <w:trHeight w:val="1186"/>
        </w:trPr>
        <w:tc>
          <w:tcPr>
            <w:tcW w:w="1081" w:type="pct"/>
          </w:tcPr>
          <w:p w14:paraId="25308BBB" w14:textId="77777777" w:rsidR="00E916C8" w:rsidRPr="00AC4DCE" w:rsidRDefault="00E916C8" w:rsidP="003309E5">
            <w:pPr>
              <w:pStyle w:val="SpaceBetween"/>
              <w:rPr>
                <w:rFonts w:ascii="Book Antiqua" w:hAnsi="Book Antiqua"/>
              </w:rPr>
            </w:pPr>
          </w:p>
        </w:tc>
        <w:tc>
          <w:tcPr>
            <w:tcW w:w="10" w:type="pct"/>
          </w:tcPr>
          <w:p w14:paraId="526D4452" w14:textId="77777777" w:rsidR="00E916C8" w:rsidRPr="00AC4DCE" w:rsidRDefault="00E916C8" w:rsidP="003309E5">
            <w:pPr>
              <w:pStyle w:val="SpaceBetween"/>
              <w:rPr>
                <w:rFonts w:ascii="Book Antiqua" w:hAnsi="Book Antiqua"/>
              </w:rPr>
            </w:pPr>
          </w:p>
        </w:tc>
        <w:tc>
          <w:tcPr>
            <w:tcW w:w="3909" w:type="pct"/>
          </w:tcPr>
          <w:p w14:paraId="44E2F141" w14:textId="77777777" w:rsidR="00C55A49" w:rsidRPr="00707B8F" w:rsidRDefault="00C55A49" w:rsidP="00C55A49">
            <w:pPr>
              <w:pStyle w:val="SpaceBetween"/>
              <w:jc w:val="right"/>
              <w:rPr>
                <w:rFonts w:ascii="Book Antiqua" w:eastAsia="Tw Cen MT" w:hAnsi="Book Antiqua" w:cs="Times New Roman"/>
                <w:sz w:val="18"/>
                <w:szCs w:val="20"/>
                <w:lang w:eastAsia="ja-JP"/>
              </w:rPr>
            </w:pPr>
            <w:r w:rsidRPr="00707B8F">
              <w:rPr>
                <w:rFonts w:ascii="Book Antiqua" w:eastAsia="Tw Cen MT" w:hAnsi="Book Antiqua" w:cs="Times New Roman"/>
                <w:sz w:val="18"/>
                <w:szCs w:val="20"/>
                <w:lang w:eastAsia="ja-JP"/>
              </w:rPr>
              <w:t>14.06.1996</w:t>
            </w:r>
          </w:p>
          <w:p w14:paraId="514E20EE" w14:textId="77777777" w:rsidR="00C55A49" w:rsidRPr="00707B8F" w:rsidRDefault="00C55A49" w:rsidP="00C55A49">
            <w:pPr>
              <w:rPr>
                <w:rFonts w:ascii="Book Antiqua" w:eastAsia="Tw Cen MT" w:hAnsi="Book Antiqua" w:cs="Times New Roman"/>
                <w:szCs w:val="20"/>
                <w:lang w:eastAsia="ja-JP"/>
              </w:rPr>
            </w:pPr>
            <w:r w:rsidRPr="00AC4DCE">
              <w:rPr>
                <w:rFonts w:ascii="Book Antiqua" w:eastAsiaTheme="majorEastAsia" w:hAnsi="Book Antiqua" w:cstheme="majorBidi"/>
                <w:b/>
                <w:bCs/>
                <w:color w:val="664A73" w:themeColor="background2" w:themeShade="80"/>
                <w:sz w:val="20"/>
                <w:szCs w:val="20"/>
              </w:rPr>
              <w:t xml:space="preserve">Scuola I e II Superiore con l’indirizzo Linguistico, </w:t>
            </w:r>
            <w:r w:rsidR="00707B8F">
              <w:rPr>
                <w:rFonts w:ascii="Book Antiqua" w:eastAsiaTheme="majorEastAsia" w:hAnsi="Book Antiqua" w:cstheme="majorBidi"/>
                <w:b/>
                <w:bCs/>
                <w:color w:val="664A73" w:themeColor="background2" w:themeShade="80"/>
                <w:sz w:val="20"/>
                <w:szCs w:val="20"/>
              </w:rPr>
              <w:t xml:space="preserve">                                                  </w:t>
            </w:r>
            <w:r w:rsidRPr="00707B8F">
              <w:rPr>
                <w:rFonts w:ascii="Book Antiqua" w:eastAsiaTheme="majorEastAsia" w:hAnsi="Book Antiqua" w:cstheme="majorBidi"/>
                <w:bCs/>
                <w:color w:val="664A73" w:themeColor="background2" w:themeShade="80"/>
                <w:sz w:val="26"/>
                <w:szCs w:val="26"/>
              </w:rPr>
              <w:t>Turchia</w:t>
            </w:r>
            <w:r w:rsidRPr="00AC4DCE">
              <w:rPr>
                <w:rFonts w:ascii="Calibri" w:eastAsia="Times New Roman" w:hAnsi="Calibri" w:cs="Tahoma"/>
                <w:color w:val="000000"/>
                <w:lang w:eastAsia="tr-TR"/>
              </w:rPr>
              <w:br/>
            </w:r>
            <w:r w:rsidRPr="00707B8F">
              <w:rPr>
                <w:rFonts w:ascii="Book Antiqua" w:eastAsia="Tw Cen MT" w:hAnsi="Book Antiqua" w:cs="Times New Roman"/>
                <w:szCs w:val="20"/>
                <w:lang w:eastAsia="ja-JP"/>
              </w:rPr>
              <w:t xml:space="preserve">Un anno di preparazione linguistica (tedesco) + 6 anni di studio. </w:t>
            </w:r>
          </w:p>
          <w:p w14:paraId="3D522DE4" w14:textId="77777777" w:rsidR="00C55A49" w:rsidRPr="00707B8F" w:rsidRDefault="00C55A49" w:rsidP="00C55A49">
            <w:pPr>
              <w:rPr>
                <w:rFonts w:ascii="Book Antiqua" w:eastAsia="Tw Cen MT" w:hAnsi="Book Antiqua" w:cs="Times New Roman"/>
                <w:szCs w:val="20"/>
                <w:lang w:eastAsia="ja-JP"/>
              </w:rPr>
            </w:pPr>
            <w:r w:rsidRPr="00707B8F">
              <w:rPr>
                <w:rFonts w:ascii="Book Antiqua" w:eastAsia="Tw Cen MT" w:hAnsi="Book Antiqua" w:cs="Times New Roman"/>
                <w:szCs w:val="20"/>
                <w:lang w:eastAsia="ja-JP"/>
              </w:rPr>
              <w:t xml:space="preserve">(Tutte le lezioni scientifiche sono state introdotte in tedesco)   </w:t>
            </w:r>
          </w:p>
          <w:p w14:paraId="14B75F18" w14:textId="77777777" w:rsidR="00C55A49" w:rsidRPr="00707B8F" w:rsidRDefault="00C55A49" w:rsidP="00C55A49">
            <w:pPr>
              <w:rPr>
                <w:rFonts w:ascii="Book Antiqua" w:eastAsia="Tw Cen MT" w:hAnsi="Book Antiqua" w:cs="Times New Roman"/>
                <w:szCs w:val="20"/>
                <w:lang w:eastAsia="ja-JP"/>
              </w:rPr>
            </w:pPr>
            <w:r w:rsidRPr="00707B8F">
              <w:rPr>
                <w:rFonts w:ascii="Book Antiqua" w:eastAsia="Tw Cen MT" w:hAnsi="Book Antiqua" w:cs="Times New Roman"/>
                <w:szCs w:val="20"/>
                <w:lang w:eastAsia="ja-JP"/>
              </w:rPr>
              <w:t>II. Lingua Straniera Inglese</w:t>
            </w:r>
          </w:p>
          <w:p w14:paraId="59C7D856" w14:textId="77777777" w:rsidR="00E916C8" w:rsidRPr="00AC4DCE" w:rsidRDefault="00C55A49" w:rsidP="00C55A49">
            <w:pPr>
              <w:pStyle w:val="SpaceBetween"/>
              <w:rPr>
                <w:rFonts w:ascii="Book Antiqua" w:hAnsi="Book Antiqua"/>
              </w:rPr>
            </w:pPr>
            <w:r w:rsidRPr="00707B8F">
              <w:rPr>
                <w:rFonts w:ascii="Book Antiqua" w:eastAsia="Tw Cen MT" w:hAnsi="Book Antiqua" w:cs="Times New Roman"/>
                <w:sz w:val="18"/>
                <w:szCs w:val="20"/>
                <w:lang w:eastAsia="ja-JP"/>
              </w:rPr>
              <w:t>Tedesco, Inglese</w:t>
            </w:r>
          </w:p>
        </w:tc>
      </w:tr>
      <w:tr w:rsidR="00062972" w:rsidRPr="00AC4DCE" w14:paraId="3B6F74F1" w14:textId="77777777" w:rsidTr="00A25578">
        <w:trPr>
          <w:trHeight w:val="384"/>
        </w:trPr>
        <w:tc>
          <w:tcPr>
            <w:tcW w:w="1081" w:type="pct"/>
          </w:tcPr>
          <w:p w14:paraId="758A9BCA" w14:textId="77777777" w:rsidR="00E916C8" w:rsidRDefault="00C55A49" w:rsidP="00A25578">
            <w:pPr>
              <w:pStyle w:val="SpaceBetween"/>
              <w:rPr>
                <w:rFonts w:ascii="Book Antiqua" w:eastAsiaTheme="majorEastAsia" w:hAnsi="Book Antiqua" w:cstheme="majorBidi"/>
                <w:b/>
                <w:bCs/>
                <w:color w:val="663366" w:themeColor="accent1"/>
                <w:sz w:val="24"/>
                <w:szCs w:val="24"/>
              </w:rPr>
            </w:pPr>
            <w:r w:rsidRPr="00310362">
              <w:rPr>
                <w:rFonts w:ascii="Book Antiqua" w:eastAsiaTheme="majorEastAsia" w:hAnsi="Book Antiqua" w:cstheme="majorBidi"/>
                <w:b/>
                <w:bCs/>
                <w:color w:val="663366" w:themeColor="accent1"/>
                <w:sz w:val="24"/>
                <w:szCs w:val="24"/>
              </w:rPr>
              <w:t>Conoscenza</w:t>
            </w:r>
            <w:r w:rsidRPr="00310362">
              <w:rPr>
                <w:rFonts w:ascii="Book Antiqua" w:hAnsi="Book Antiqua"/>
                <w:sz w:val="24"/>
                <w:szCs w:val="24"/>
              </w:rPr>
              <w:t xml:space="preserve"> </w:t>
            </w:r>
            <w:r w:rsidRPr="00310362">
              <w:rPr>
                <w:rFonts w:ascii="Book Antiqua" w:eastAsiaTheme="majorEastAsia" w:hAnsi="Book Antiqua" w:cstheme="majorBidi"/>
                <w:b/>
                <w:bCs/>
                <w:color w:val="663366" w:themeColor="accent1"/>
                <w:sz w:val="24"/>
                <w:szCs w:val="24"/>
              </w:rPr>
              <w:t>Informatica</w:t>
            </w:r>
            <w:r w:rsidR="00E9527F" w:rsidRPr="00310362">
              <w:rPr>
                <w:rFonts w:ascii="Book Antiqua" w:eastAsiaTheme="majorEastAsia" w:hAnsi="Book Antiqua" w:cstheme="majorBidi"/>
                <w:b/>
                <w:bCs/>
                <w:color w:val="663366" w:themeColor="accent1"/>
                <w:sz w:val="24"/>
                <w:szCs w:val="24"/>
              </w:rPr>
              <w:t xml:space="preserve"> &amp; CAT </w:t>
            </w:r>
          </w:p>
          <w:p w14:paraId="61879050" w14:textId="77777777" w:rsidR="00A25578" w:rsidRPr="00310362" w:rsidRDefault="00A25578" w:rsidP="00A25578">
            <w:pPr>
              <w:pStyle w:val="SpaceBetween"/>
              <w:rPr>
                <w:rFonts w:ascii="Book Antiqua" w:hAnsi="Book Antiqua"/>
                <w:sz w:val="24"/>
                <w:szCs w:val="24"/>
              </w:rPr>
            </w:pPr>
          </w:p>
        </w:tc>
        <w:tc>
          <w:tcPr>
            <w:tcW w:w="10" w:type="pct"/>
          </w:tcPr>
          <w:p w14:paraId="28B837B0" w14:textId="77777777" w:rsidR="00E916C8" w:rsidRPr="00AC4DCE" w:rsidRDefault="00E916C8" w:rsidP="003309E5">
            <w:pPr>
              <w:pStyle w:val="SpaceBetween"/>
              <w:rPr>
                <w:rFonts w:ascii="Book Antiqua" w:hAnsi="Book Antiqua"/>
              </w:rPr>
            </w:pPr>
          </w:p>
        </w:tc>
        <w:tc>
          <w:tcPr>
            <w:tcW w:w="3909" w:type="pct"/>
          </w:tcPr>
          <w:p w14:paraId="3E3D209F" w14:textId="77777777" w:rsidR="00310362" w:rsidRDefault="00310362" w:rsidP="003309E5">
            <w:pPr>
              <w:pStyle w:val="SpaceBetween"/>
              <w:rPr>
                <w:rFonts w:ascii="Book Antiqua" w:eastAsia="Tw Cen MT" w:hAnsi="Book Antiqua" w:cs="Times New Roman"/>
                <w:color w:val="7F7F7F" w:themeColor="text1" w:themeTint="80"/>
                <w:sz w:val="18"/>
                <w:szCs w:val="20"/>
                <w:lang w:eastAsia="ja-JP"/>
              </w:rPr>
            </w:pPr>
          </w:p>
          <w:p w14:paraId="4A194AC1" w14:textId="77777777" w:rsidR="00E9527F" w:rsidRPr="00707B8F" w:rsidRDefault="00C55A49" w:rsidP="003309E5">
            <w:pPr>
              <w:pStyle w:val="SpaceBetween"/>
              <w:rPr>
                <w:rFonts w:ascii="Book Antiqua" w:eastAsia="Tw Cen MT" w:hAnsi="Book Antiqua" w:cs="Times New Roman"/>
                <w:sz w:val="18"/>
                <w:szCs w:val="20"/>
                <w:lang w:eastAsia="ja-JP"/>
              </w:rPr>
            </w:pPr>
            <w:r w:rsidRPr="00707B8F">
              <w:rPr>
                <w:rFonts w:ascii="Book Antiqua" w:eastAsia="Tw Cen MT" w:hAnsi="Book Antiqua" w:cs="Times New Roman"/>
                <w:sz w:val="18"/>
                <w:szCs w:val="20"/>
                <w:lang w:eastAsia="ja-JP"/>
              </w:rPr>
              <w:t xml:space="preserve">Microsoft Office, SAP, </w:t>
            </w:r>
          </w:p>
          <w:p w14:paraId="4755A388" w14:textId="77777777" w:rsidR="00310362" w:rsidRPr="00AC4DCE" w:rsidRDefault="00E9527F" w:rsidP="00062972">
            <w:pPr>
              <w:pStyle w:val="SpaceBetween"/>
              <w:rPr>
                <w:rFonts w:ascii="Book Antiqua" w:hAnsi="Book Antiqua"/>
              </w:rPr>
            </w:pPr>
            <w:proofErr w:type="spellStart"/>
            <w:r w:rsidRPr="00707B8F">
              <w:rPr>
                <w:rFonts w:ascii="Book Antiqua" w:eastAsia="Tw Cen MT" w:hAnsi="Book Antiqua" w:cs="Times New Roman"/>
                <w:sz w:val="18"/>
                <w:szCs w:val="20"/>
                <w:lang w:eastAsia="ja-JP"/>
              </w:rPr>
              <w:t>Cafetran</w:t>
            </w:r>
            <w:proofErr w:type="spellEnd"/>
            <w:r w:rsidRPr="00707B8F">
              <w:rPr>
                <w:rFonts w:ascii="Book Antiqua" w:eastAsia="Tw Cen MT" w:hAnsi="Book Antiqua" w:cs="Times New Roman"/>
                <w:sz w:val="18"/>
                <w:szCs w:val="20"/>
                <w:lang w:eastAsia="ja-JP"/>
              </w:rPr>
              <w:t xml:space="preserve">, </w:t>
            </w:r>
            <w:proofErr w:type="spellStart"/>
            <w:r w:rsidRPr="00707B8F">
              <w:rPr>
                <w:rFonts w:ascii="Book Antiqua" w:eastAsia="Tw Cen MT" w:hAnsi="Book Antiqua" w:cs="Times New Roman"/>
                <w:sz w:val="18"/>
                <w:szCs w:val="20"/>
                <w:lang w:eastAsia="ja-JP"/>
              </w:rPr>
              <w:t>Wordfast</w:t>
            </w:r>
            <w:proofErr w:type="spellEnd"/>
          </w:p>
        </w:tc>
      </w:tr>
      <w:tr w:rsidR="00062972" w:rsidRPr="00AC4DCE" w14:paraId="686B77E5" w14:textId="77777777" w:rsidTr="00A25578">
        <w:trPr>
          <w:trHeight w:val="50"/>
        </w:trPr>
        <w:tc>
          <w:tcPr>
            <w:tcW w:w="1081" w:type="pct"/>
          </w:tcPr>
          <w:p w14:paraId="3DE627E7" w14:textId="77777777" w:rsidR="00E9527F" w:rsidRPr="00310362" w:rsidRDefault="00E9527F" w:rsidP="00C55A49">
            <w:pPr>
              <w:pStyle w:val="SpaceBetween"/>
              <w:rPr>
                <w:rFonts w:ascii="Book Antiqua" w:eastAsiaTheme="majorEastAsia" w:hAnsi="Book Antiqua" w:cstheme="majorBidi"/>
                <w:b/>
                <w:bCs/>
                <w:color w:val="663366" w:themeColor="accent1"/>
                <w:sz w:val="24"/>
                <w:szCs w:val="24"/>
              </w:rPr>
            </w:pPr>
            <w:r w:rsidRPr="00310362">
              <w:rPr>
                <w:rFonts w:ascii="Book Antiqua" w:eastAsiaTheme="majorEastAsia" w:hAnsi="Book Antiqua" w:cstheme="majorBidi"/>
                <w:b/>
                <w:bCs/>
                <w:color w:val="663366" w:themeColor="accent1"/>
                <w:sz w:val="24"/>
                <w:szCs w:val="24"/>
              </w:rPr>
              <w:t>Tariffa &amp; Fatturazione</w:t>
            </w:r>
          </w:p>
        </w:tc>
        <w:tc>
          <w:tcPr>
            <w:tcW w:w="10" w:type="pct"/>
          </w:tcPr>
          <w:p w14:paraId="4195A767" w14:textId="77777777" w:rsidR="00E9527F" w:rsidRPr="00AC4DCE" w:rsidRDefault="00E9527F" w:rsidP="003309E5">
            <w:pPr>
              <w:pStyle w:val="SpaceBetween"/>
              <w:rPr>
                <w:rFonts w:ascii="Book Antiqua" w:hAnsi="Book Antiqua"/>
              </w:rPr>
            </w:pPr>
          </w:p>
        </w:tc>
        <w:tc>
          <w:tcPr>
            <w:tcW w:w="3909" w:type="pct"/>
          </w:tcPr>
          <w:p w14:paraId="2543F622"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 xml:space="preserve">Traduzione                                     : € 19 a cartella (1500 caratteri) </w:t>
            </w:r>
          </w:p>
          <w:p w14:paraId="3B46366A"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Interpretariato Turco &lt;&gt;Italiano : € 320 al giorno dalle ore 09:00 fino al 18:00</w:t>
            </w:r>
            <w:r w:rsidRPr="00707B8F">
              <w:rPr>
                <w:rFonts w:ascii="Book Antiqua" w:eastAsia="Tw Cen MT" w:hAnsi="Book Antiqua" w:cs="Times New Roman"/>
                <w:szCs w:val="18"/>
                <w:lang w:eastAsia="ja-JP"/>
              </w:rPr>
              <w:br/>
              <w:t xml:space="preserve">                           Turco&lt;&gt;Inglese</w:t>
            </w:r>
          </w:p>
          <w:p w14:paraId="0FA265F7"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Fiere                                                 : € 350</w:t>
            </w:r>
          </w:p>
          <w:p w14:paraId="642E65F5"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Straordinario dopo le 18:00          : € 15 all’ora</w:t>
            </w:r>
          </w:p>
          <w:p w14:paraId="630A4ECE"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*Le spese di trasporto e alloggio, ove necessario sono escluse.</w:t>
            </w:r>
          </w:p>
          <w:p w14:paraId="1D7E16C5" w14:textId="77777777" w:rsidR="00E9527F" w:rsidRPr="00707B8F" w:rsidRDefault="00E9527F" w:rsidP="00E9527F">
            <w:pPr>
              <w:rPr>
                <w:rFonts w:ascii="Book Antiqua" w:eastAsia="Tw Cen MT" w:hAnsi="Book Antiqua" w:cs="Times New Roman"/>
                <w:szCs w:val="18"/>
                <w:lang w:eastAsia="ja-JP"/>
              </w:rPr>
            </w:pPr>
            <w:r w:rsidRPr="00707B8F">
              <w:rPr>
                <w:rFonts w:ascii="Book Antiqua" w:eastAsia="Tw Cen MT" w:hAnsi="Book Antiqua" w:cs="Times New Roman"/>
                <w:szCs w:val="18"/>
                <w:lang w:eastAsia="ja-JP"/>
              </w:rPr>
              <w:t>Entità estera. Si emette fattura secondo il sistema fiscale turco.</w:t>
            </w:r>
          </w:p>
          <w:p w14:paraId="093C468E" w14:textId="77777777" w:rsidR="00E9527F" w:rsidRPr="00AC4DCE" w:rsidRDefault="00E9527F" w:rsidP="003309E5">
            <w:pPr>
              <w:pStyle w:val="SpaceBetween"/>
              <w:rPr>
                <w:rFonts w:ascii="Book Antiqua" w:eastAsia="Tw Cen MT" w:hAnsi="Book Antiqua" w:cs="Times New Roman"/>
                <w:color w:val="7F7F7F" w:themeColor="text1" w:themeTint="80"/>
                <w:sz w:val="18"/>
                <w:szCs w:val="20"/>
                <w:lang w:eastAsia="ja-JP"/>
              </w:rPr>
            </w:pPr>
          </w:p>
        </w:tc>
      </w:tr>
    </w:tbl>
    <w:p w14:paraId="7DE382E0" w14:textId="77777777" w:rsidR="00F776E3" w:rsidRPr="00707B8F" w:rsidRDefault="00F776E3" w:rsidP="00647C7A">
      <w:pPr>
        <w:pStyle w:val="DateandRecipient"/>
        <w:tabs>
          <w:tab w:val="left" w:pos="8640"/>
        </w:tabs>
        <w:rPr>
          <w:color w:val="auto"/>
        </w:rPr>
      </w:pPr>
      <w:r w:rsidRPr="00707B8F">
        <w:rPr>
          <w:rFonts w:ascii="Book Antiqua" w:hAnsi="Book Antiqua"/>
          <w:color w:val="auto"/>
          <w:sz w:val="20"/>
          <w:szCs w:val="20"/>
        </w:rPr>
        <w:t>Le tabelle che seguono mostrano l'area di specializzazione in dettaglio. I riferimenti sono puramente indicativi e coprono alcuni dei selezionati progetti eseguiti in tre combinazioni linguistiche dal 2009 al 2016 per il mercato italiano ed estero, Turchia in particolare. Essi non corrispondono al numero totale dei clienti o servizi resi. Un elenco dettagliato dei servizi d’interpretazione o il nome del cliente</w:t>
      </w:r>
      <w:r w:rsidRPr="00707B8F">
        <w:rPr>
          <w:rFonts w:ascii="Book Antiqua" w:hAnsi="Book Antiqua"/>
          <w:color w:val="auto"/>
        </w:rPr>
        <w:t xml:space="preserve"> può essere fornito su richiesta.</w:t>
      </w:r>
    </w:p>
    <w:tbl>
      <w:tblPr>
        <w:tblStyle w:val="Elencochiaro-Colore4"/>
        <w:tblW w:w="4893" w:type="pct"/>
        <w:tblLayout w:type="fixed"/>
        <w:tblLook w:val="04A0" w:firstRow="1" w:lastRow="0" w:firstColumn="1" w:lastColumn="0" w:noHBand="0" w:noVBand="1"/>
      </w:tblPr>
      <w:tblGrid>
        <w:gridCol w:w="246"/>
        <w:gridCol w:w="4008"/>
        <w:gridCol w:w="3400"/>
        <w:gridCol w:w="2794"/>
      </w:tblGrid>
      <w:tr w:rsidR="00F776E3" w:rsidRPr="00AC4DCE" w14:paraId="2F90D123" w14:textId="77777777" w:rsidTr="00762FF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D6C1" w:themeFill="accent4" w:themeFillTint="66"/>
            <w:hideMark/>
          </w:tcPr>
          <w:p w14:paraId="1C20C0CA" w14:textId="77777777" w:rsidR="00F776E3" w:rsidRPr="00762FF4" w:rsidRDefault="00F776E3" w:rsidP="00647C7A">
            <w:pPr>
              <w:jc w:val="center"/>
              <w:rPr>
                <w:rFonts w:ascii="Book Antiqua" w:eastAsia="Times New Roman" w:hAnsi="Book Antiqua" w:cs="Times New Roman"/>
                <w:color w:val="000000"/>
                <w:sz w:val="22"/>
                <w:lang w:eastAsia="it-IT"/>
              </w:rPr>
            </w:pPr>
            <w:r w:rsidRPr="00762FF4">
              <w:rPr>
                <w:rFonts w:ascii="Book Antiqua" w:eastAsia="Times New Roman" w:hAnsi="Book Antiqua" w:cs="Times New Roman"/>
                <w:color w:val="000000"/>
                <w:sz w:val="22"/>
                <w:lang w:eastAsia="it-IT"/>
              </w:rPr>
              <w:t>TECNICA</w:t>
            </w:r>
          </w:p>
        </w:tc>
      </w:tr>
      <w:tr w:rsidR="00C21ABB" w:rsidRPr="00AC4DCE" w14:paraId="5032222F" w14:textId="77777777" w:rsidTr="00762FF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tcPr>
          <w:p w14:paraId="61B3F7B1" w14:textId="77777777" w:rsidR="00647C7A" w:rsidRPr="00762FF4" w:rsidRDefault="00647C7A" w:rsidP="00647C7A">
            <w:pPr>
              <w:rPr>
                <w:rFonts w:ascii="Book Antiqua" w:eastAsia="Times New Roman" w:hAnsi="Book Antiqua" w:cs="Times New Roman"/>
                <w:color w:val="000000"/>
                <w:sz w:val="22"/>
                <w:lang w:eastAsia="it-IT"/>
              </w:rPr>
            </w:pPr>
            <w:r w:rsidRPr="00762FF4">
              <w:rPr>
                <w:rFonts w:ascii="Book Antiqua" w:eastAsia="Times New Roman" w:hAnsi="Book Antiqua" w:cs="Times New Roman"/>
                <w:color w:val="000000"/>
                <w:sz w:val="22"/>
                <w:lang w:eastAsia="it-IT"/>
              </w:rPr>
              <w:t>Sistema di metropolitana leggera &amp; Alta velocita</w:t>
            </w:r>
          </w:p>
        </w:tc>
      </w:tr>
      <w:tr w:rsidR="00F776E3" w:rsidRPr="00AC4DCE" w14:paraId="6214970F" w14:textId="77777777" w:rsidTr="00A25578">
        <w:trPr>
          <w:trHeight w:val="1380"/>
        </w:trPr>
        <w:tc>
          <w:tcPr>
            <w:cnfStyle w:val="001000000000" w:firstRow="0" w:lastRow="0" w:firstColumn="1" w:lastColumn="0" w:oddVBand="0" w:evenVBand="0" w:oddHBand="0" w:evenHBand="0" w:firstRowFirstColumn="0" w:firstRowLastColumn="0" w:lastRowFirstColumn="0" w:lastRowLastColumn="0"/>
            <w:tcW w:w="118" w:type="pct"/>
            <w:noWrap/>
            <w:hideMark/>
          </w:tcPr>
          <w:p w14:paraId="2E563998" w14:textId="77777777" w:rsidR="00F776E3" w:rsidRPr="00AC4DCE" w:rsidRDefault="00F776E3" w:rsidP="008B030C">
            <w:pPr>
              <w:rPr>
                <w:rFonts w:ascii="Book Antiqua" w:eastAsia="Times New Roman" w:hAnsi="Book Antiqua" w:cs="Times New Roman"/>
                <w:color w:val="000000"/>
                <w:sz w:val="22"/>
                <w:lang w:eastAsia="it-IT"/>
              </w:rPr>
            </w:pPr>
            <w:r w:rsidRPr="00AC4DCE">
              <w:rPr>
                <w:rFonts w:ascii="Times New Roman" w:eastAsia="Times New Roman" w:hAnsi="Times New Roman" w:cs="Times New Roman"/>
                <w:color w:val="000000"/>
                <w:sz w:val="22"/>
                <w:lang w:eastAsia="it-IT"/>
              </w:rPr>
              <w:t>●</w:t>
            </w:r>
          </w:p>
        </w:tc>
        <w:tc>
          <w:tcPr>
            <w:tcW w:w="1918" w:type="pct"/>
            <w:hideMark/>
          </w:tcPr>
          <w:p w14:paraId="3CEC51DD" w14:textId="77777777" w:rsidR="00F776E3" w:rsidRPr="00AC4DCE" w:rsidRDefault="00F776E3" w:rsidP="001F7653">
            <w:pPr>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Armamento, infrastruttura, sovrastruttura, elettrificazione, posa / montaggio /deviatoi, massicciata, strumenti di misura e controlli</w:t>
            </w:r>
          </w:p>
        </w:tc>
        <w:tc>
          <w:tcPr>
            <w:tcW w:w="1627" w:type="pct"/>
            <w:hideMark/>
          </w:tcPr>
          <w:p w14:paraId="510D565D" w14:textId="77777777" w:rsidR="00F776E3" w:rsidRPr="00AC4DCE" w:rsidRDefault="00F776E3" w:rsidP="00F776E3">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Specifiche &amp; Schede Tecniche</w:t>
            </w:r>
            <w:r w:rsidRPr="00AC4DCE">
              <w:rPr>
                <w:rFonts w:ascii="Book Antiqua" w:eastAsia="Tw Cen MT" w:hAnsi="Book Antiqua" w:cs="Times New Roman"/>
                <w:szCs w:val="20"/>
                <w:lang w:eastAsia="ja-JP"/>
              </w:rPr>
              <w:br/>
              <w:t>per la fornitura ed armamento</w:t>
            </w:r>
            <w:r w:rsidRPr="00AC4DCE">
              <w:rPr>
                <w:rFonts w:ascii="Book Antiqua" w:eastAsia="Tw Cen MT" w:hAnsi="Book Antiqua" w:cs="Times New Roman"/>
                <w:szCs w:val="20"/>
                <w:lang w:eastAsia="ja-JP"/>
              </w:rPr>
              <w:br/>
              <w:t xml:space="preserve">destinata alla costruzione di ferroviaria ad alta velocità , </w:t>
            </w:r>
            <w:r w:rsidRPr="00AC4DCE">
              <w:rPr>
                <w:rFonts w:ascii="Book Antiqua" w:eastAsia="Tw Cen MT" w:hAnsi="Book Antiqua" w:cs="Times New Roman"/>
                <w:szCs w:val="20"/>
                <w:lang w:eastAsia="ja-JP"/>
              </w:rPr>
              <w:br/>
            </w:r>
            <w:r w:rsidRPr="00AC4DCE">
              <w:rPr>
                <w:rFonts w:ascii="Book Antiqua" w:eastAsia="Tw Cen MT" w:hAnsi="Book Antiqua" w:cs="Times New Roman"/>
                <w:szCs w:val="20"/>
                <w:u w:val="single"/>
                <w:lang w:eastAsia="ja-JP"/>
              </w:rPr>
              <w:t>Gara d'appalto di TCDD</w:t>
            </w:r>
            <w:r w:rsidRPr="00AC4DCE">
              <w:rPr>
                <w:rFonts w:ascii="Book Antiqua" w:eastAsia="Tw Cen MT" w:hAnsi="Book Antiqua" w:cs="Times New Roman"/>
                <w:szCs w:val="20"/>
                <w:lang w:eastAsia="ja-JP"/>
              </w:rPr>
              <w:t xml:space="preserve"> (Società nazionale ferroviaria Turca). </w:t>
            </w:r>
          </w:p>
        </w:tc>
        <w:tc>
          <w:tcPr>
            <w:tcW w:w="1337" w:type="pct"/>
            <w:hideMark/>
          </w:tcPr>
          <w:p w14:paraId="07B707C7" w14:textId="77777777" w:rsidR="00F776E3" w:rsidRPr="00AC4DCE" w:rsidRDefault="00F776E3" w:rsidP="00A2557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Bologna, 2010</w:t>
            </w:r>
          </w:p>
          <w:p w14:paraId="13B2168B" w14:textId="77777777" w:rsidR="00F776E3" w:rsidRPr="00AC4DCE" w:rsidRDefault="00F776E3" w:rsidP="00A2557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Italiano</w:t>
            </w:r>
          </w:p>
          <w:p w14:paraId="32177D48" w14:textId="77777777" w:rsidR="00F776E3" w:rsidRPr="00AC4DCE" w:rsidRDefault="00F776E3" w:rsidP="00A2557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Turco</w:t>
            </w:r>
          </w:p>
          <w:p w14:paraId="4A2E0221" w14:textId="77777777" w:rsidR="00F776E3" w:rsidRPr="00AC4DCE" w:rsidRDefault="00F776E3" w:rsidP="00A2557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i/>
                <w:szCs w:val="20"/>
                <w:lang w:eastAsia="ja-JP"/>
              </w:rPr>
              <w:t>Inglese</w:t>
            </w:r>
          </w:p>
        </w:tc>
      </w:tr>
      <w:tr w:rsidR="00762FF4" w:rsidRPr="00AC4DCE" w14:paraId="1B225C6D" w14:textId="77777777" w:rsidTr="001F7653">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18" w:type="pct"/>
            <w:noWrap/>
            <w:hideMark/>
          </w:tcPr>
          <w:p w14:paraId="4AF409F1" w14:textId="77777777" w:rsidR="00F776E3" w:rsidRPr="00AC4DCE" w:rsidRDefault="00F776E3" w:rsidP="008B030C">
            <w:pPr>
              <w:rPr>
                <w:rFonts w:ascii="Book Antiqua" w:eastAsia="Times New Roman" w:hAnsi="Book Antiqua" w:cs="Times New Roman"/>
                <w:color w:val="000000"/>
                <w:sz w:val="22"/>
                <w:lang w:eastAsia="it-IT"/>
              </w:rPr>
            </w:pPr>
            <w:r w:rsidRPr="00AC4DCE">
              <w:rPr>
                <w:rFonts w:ascii="Times New Roman" w:eastAsia="Times New Roman" w:hAnsi="Times New Roman" w:cs="Times New Roman"/>
                <w:color w:val="000000"/>
                <w:sz w:val="22"/>
                <w:lang w:eastAsia="it-IT"/>
              </w:rPr>
              <w:t>●</w:t>
            </w:r>
          </w:p>
        </w:tc>
        <w:tc>
          <w:tcPr>
            <w:tcW w:w="1918" w:type="pct"/>
            <w:hideMark/>
          </w:tcPr>
          <w:p w14:paraId="0F2E472F" w14:textId="77777777" w:rsidR="00F776E3" w:rsidRPr="00AC4DCE" w:rsidRDefault="00F776E3" w:rsidP="00F776E3">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Rilievo topografico, progettazione, metodologia, opera civili, gestione cantiere</w:t>
            </w:r>
          </w:p>
        </w:tc>
        <w:tc>
          <w:tcPr>
            <w:tcW w:w="1627" w:type="pct"/>
            <w:hideMark/>
          </w:tcPr>
          <w:p w14:paraId="7D6D8760" w14:textId="77777777" w:rsidR="00F776E3" w:rsidRPr="00AC4DCE" w:rsidRDefault="00F776E3" w:rsidP="00F776E3">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Specifiche tecniche ed amministrative, corrispondenza tra sede centrale e succursale turca </w:t>
            </w:r>
            <w:r w:rsidRPr="00AC4DCE">
              <w:rPr>
                <w:rFonts w:ascii="Book Antiqua" w:eastAsia="Tw Cen MT" w:hAnsi="Book Antiqua" w:cs="Times New Roman"/>
                <w:szCs w:val="20"/>
                <w:lang w:eastAsia="ja-JP"/>
              </w:rPr>
              <w:br/>
            </w:r>
            <w:r w:rsidRPr="00AC4DCE">
              <w:rPr>
                <w:rFonts w:ascii="Book Antiqua" w:eastAsia="Tw Cen MT" w:hAnsi="Book Antiqua" w:cs="Times New Roman"/>
                <w:szCs w:val="20"/>
                <w:u w:val="single"/>
                <w:lang w:eastAsia="ja-JP"/>
              </w:rPr>
              <w:t>Gara d'appalto di TCDD</w:t>
            </w:r>
            <w:r w:rsidRPr="00AC4DCE">
              <w:rPr>
                <w:rFonts w:ascii="Book Antiqua" w:eastAsia="Tw Cen MT" w:hAnsi="Book Antiqua" w:cs="Times New Roman"/>
                <w:szCs w:val="20"/>
                <w:lang w:eastAsia="ja-JP"/>
              </w:rPr>
              <w:t xml:space="preserve"> (Società nazionale ferroviaria Turca) vinto in 2012.</w:t>
            </w:r>
          </w:p>
        </w:tc>
        <w:tc>
          <w:tcPr>
            <w:tcW w:w="1337" w:type="pct"/>
            <w:hideMark/>
          </w:tcPr>
          <w:p w14:paraId="6DEF5BA4"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Azienda Ingegneristica di Trento</w:t>
            </w:r>
          </w:p>
          <w:p w14:paraId="129BA6D4"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Succursale Ankara, Turchia 2012</w:t>
            </w:r>
          </w:p>
          <w:p w14:paraId="785BDD6B"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Italiano</w:t>
            </w:r>
          </w:p>
          <w:p w14:paraId="774A39DE"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Turco</w:t>
            </w:r>
          </w:p>
          <w:p w14:paraId="759AFE58"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Inglese</w:t>
            </w:r>
          </w:p>
          <w:p w14:paraId="561C6A2E" w14:textId="77777777" w:rsidR="00F776E3" w:rsidRPr="00AC4DCE" w:rsidRDefault="00F776E3" w:rsidP="00762FF4">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p>
        </w:tc>
      </w:tr>
      <w:tr w:rsidR="00F776E3" w:rsidRPr="00AC4DCE" w14:paraId="500F41E4" w14:textId="77777777" w:rsidTr="001F7653">
        <w:trPr>
          <w:trHeight w:val="1713"/>
        </w:trPr>
        <w:tc>
          <w:tcPr>
            <w:cnfStyle w:val="001000000000" w:firstRow="0" w:lastRow="0" w:firstColumn="1" w:lastColumn="0" w:oddVBand="0" w:evenVBand="0" w:oddHBand="0" w:evenHBand="0" w:firstRowFirstColumn="0" w:firstRowLastColumn="0" w:lastRowFirstColumn="0" w:lastRowLastColumn="0"/>
            <w:tcW w:w="118" w:type="pct"/>
            <w:noWrap/>
            <w:hideMark/>
          </w:tcPr>
          <w:p w14:paraId="104082CA" w14:textId="77777777" w:rsidR="00F776E3" w:rsidRPr="00AC4DCE" w:rsidRDefault="00F776E3" w:rsidP="008B030C">
            <w:pPr>
              <w:rPr>
                <w:rFonts w:ascii="Book Antiqua" w:eastAsia="Times New Roman" w:hAnsi="Book Antiqua" w:cs="Times New Roman"/>
                <w:color w:val="000000"/>
                <w:sz w:val="22"/>
                <w:lang w:eastAsia="it-IT"/>
              </w:rPr>
            </w:pPr>
            <w:r w:rsidRPr="00AC4DCE">
              <w:rPr>
                <w:rFonts w:ascii="Times New Roman" w:eastAsia="Times New Roman" w:hAnsi="Times New Roman" w:cs="Times New Roman"/>
                <w:color w:val="000000"/>
                <w:sz w:val="22"/>
                <w:lang w:eastAsia="it-IT"/>
              </w:rPr>
              <w:t>●</w:t>
            </w:r>
          </w:p>
        </w:tc>
        <w:tc>
          <w:tcPr>
            <w:tcW w:w="1918" w:type="pct"/>
            <w:hideMark/>
          </w:tcPr>
          <w:p w14:paraId="15E633E9" w14:textId="77777777" w:rsidR="00F776E3" w:rsidRPr="00AC4DCE" w:rsidRDefault="00F776E3" w:rsidP="00F776E3">
            <w:pPr>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Progettazione preliminare &amp; definitiva, ingegneria, consulenza </w:t>
            </w:r>
          </w:p>
        </w:tc>
        <w:tc>
          <w:tcPr>
            <w:tcW w:w="1627" w:type="pct"/>
            <w:hideMark/>
          </w:tcPr>
          <w:p w14:paraId="3B6231C9" w14:textId="77777777" w:rsidR="00F776E3" w:rsidRPr="00AC4DCE" w:rsidRDefault="00F776E3" w:rsidP="00F776E3">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Corrispondenza tecnica ed amministrativa per gara d'appalto Gara d’appalto del Municipio Metropolitano di Istanbul per la costruzione di "Campus Universitari e ospedali di CAPA", vinto in 2013</w:t>
            </w:r>
          </w:p>
        </w:tc>
        <w:tc>
          <w:tcPr>
            <w:tcW w:w="1337" w:type="pct"/>
            <w:hideMark/>
          </w:tcPr>
          <w:p w14:paraId="411CB214" w14:textId="77777777" w:rsidR="00F776E3" w:rsidRPr="00AC4DCE" w:rsidRDefault="00F776E3" w:rsidP="00762FF4">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Azienda ingegneristica e di consultazione di Pescara, Succursale Ankara, Turchia 2013</w:t>
            </w:r>
          </w:p>
          <w:p w14:paraId="04E87CBD" w14:textId="77777777" w:rsidR="00F776E3" w:rsidRPr="00AC4DCE" w:rsidRDefault="00F776E3" w:rsidP="00762FF4">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Italiano</w:t>
            </w:r>
          </w:p>
          <w:p w14:paraId="66061F79" w14:textId="77777777" w:rsidR="00F776E3" w:rsidRPr="00AC4DCE" w:rsidRDefault="00F776E3" w:rsidP="00762FF4">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Turco</w:t>
            </w:r>
          </w:p>
          <w:p w14:paraId="13F2435F" w14:textId="77777777" w:rsidR="00647C7A" w:rsidRPr="00647C7A" w:rsidRDefault="00F776E3" w:rsidP="00762FF4">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i/>
                <w:szCs w:val="20"/>
                <w:lang w:eastAsia="ja-JP"/>
              </w:rPr>
            </w:pPr>
            <w:r w:rsidRPr="00AC4DCE">
              <w:rPr>
                <w:rFonts w:ascii="Book Antiqua" w:eastAsia="Tw Cen MT" w:hAnsi="Book Antiqua" w:cs="Times New Roman"/>
                <w:i/>
                <w:szCs w:val="20"/>
                <w:lang w:eastAsia="ja-JP"/>
              </w:rPr>
              <w:t>Inglese</w:t>
            </w:r>
          </w:p>
        </w:tc>
      </w:tr>
      <w:tr w:rsidR="00857A54" w:rsidRPr="00AC4DCE" w14:paraId="164AF1F5" w14:textId="77777777" w:rsidTr="001F765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745FB260" w14:textId="77777777" w:rsidR="00857A54" w:rsidRPr="00762FF4" w:rsidRDefault="00857A54" w:rsidP="00F776E3">
            <w:pPr>
              <w:rPr>
                <w:rFonts w:ascii="Book Antiqua" w:eastAsia="Tw Cen MT" w:hAnsi="Book Antiqua" w:cs="Times New Roman"/>
                <w:szCs w:val="20"/>
                <w:lang w:eastAsia="ja-JP"/>
              </w:rPr>
            </w:pPr>
            <w:r w:rsidRPr="00762FF4">
              <w:rPr>
                <w:rFonts w:ascii="Book Antiqua" w:eastAsia="Times New Roman" w:hAnsi="Book Antiqua" w:cs="Times New Roman"/>
                <w:color w:val="000000"/>
                <w:sz w:val="22"/>
                <w:lang w:eastAsia="it-IT"/>
              </w:rPr>
              <w:t>Bus, Truck, Gru, Ricambi</w:t>
            </w:r>
          </w:p>
        </w:tc>
      </w:tr>
      <w:tr w:rsidR="00857A54" w:rsidRPr="00AC4DCE" w14:paraId="75C6B906" w14:textId="77777777" w:rsidTr="001F7653">
        <w:trPr>
          <w:trHeight w:val="266"/>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5430F8D4" w14:textId="77777777" w:rsidR="00857A54" w:rsidRPr="00762FF4" w:rsidRDefault="00857A54" w:rsidP="00F776E3">
            <w:pP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Costruzione Autobus</w:t>
            </w:r>
          </w:p>
        </w:tc>
      </w:tr>
      <w:tr w:rsidR="00762FF4" w:rsidRPr="00AC4DCE" w14:paraId="7F0D3450" w14:textId="77777777" w:rsidTr="00B41DC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18" w:type="pct"/>
            <w:noWrap/>
          </w:tcPr>
          <w:p w14:paraId="63B51D7A" w14:textId="77777777" w:rsidR="00857A54" w:rsidRPr="00AC4DCE" w:rsidRDefault="00857A54" w:rsidP="00857A54">
            <w:pPr>
              <w:rPr>
                <w:rFonts w:ascii="Times New Roman" w:eastAsia="Times New Roman" w:hAnsi="Times New Roman" w:cs="Times New Roman"/>
                <w:color w:val="000000"/>
                <w:sz w:val="22"/>
                <w:lang w:eastAsia="it-IT"/>
              </w:rPr>
            </w:pPr>
            <w:r w:rsidRPr="00AC4DCE">
              <w:rPr>
                <w:rFonts w:ascii="Times New Roman" w:eastAsia="Tw Cen MT" w:hAnsi="Times New Roman" w:cs="Times New Roman"/>
                <w:szCs w:val="20"/>
                <w:lang w:eastAsia="ja-JP"/>
              </w:rPr>
              <w:t>●</w:t>
            </w:r>
          </w:p>
        </w:tc>
        <w:tc>
          <w:tcPr>
            <w:tcW w:w="1918" w:type="pct"/>
          </w:tcPr>
          <w:p w14:paraId="3638CCBA" w14:textId="77777777" w:rsidR="00857A54" w:rsidRPr="00AC4DCE" w:rsidRDefault="00857A54" w:rsidP="00857A54">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Struttura, Motore CNG &amp; Diesel, TEQ </w:t>
            </w:r>
          </w:p>
          <w:p w14:paraId="3C12DBA1" w14:textId="77777777" w:rsidR="00857A54" w:rsidRPr="00AC4DCE" w:rsidRDefault="00857A54" w:rsidP="00857A54">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 </w:t>
            </w:r>
            <w:proofErr w:type="spellStart"/>
            <w:r w:rsidRPr="00AC4DCE">
              <w:rPr>
                <w:rFonts w:ascii="Book Antiqua" w:eastAsia="Tw Cen MT" w:hAnsi="Book Antiqua" w:cs="Times New Roman"/>
                <w:szCs w:val="20"/>
                <w:lang w:eastAsia="ja-JP"/>
              </w:rPr>
              <w:t>Diagnostic</w:t>
            </w:r>
            <w:proofErr w:type="spellEnd"/>
            <w:r w:rsidRPr="00AC4DCE">
              <w:rPr>
                <w:rFonts w:ascii="Book Antiqua" w:eastAsia="Tw Cen MT" w:hAnsi="Book Antiqua" w:cs="Times New Roman"/>
                <w:szCs w:val="20"/>
                <w:lang w:eastAsia="ja-JP"/>
              </w:rPr>
              <w:t xml:space="preserve"> </w:t>
            </w:r>
            <w:proofErr w:type="spellStart"/>
            <w:r w:rsidRPr="00AC4DCE">
              <w:rPr>
                <w:rFonts w:ascii="Book Antiqua" w:eastAsia="Tw Cen MT" w:hAnsi="Book Antiqua" w:cs="Times New Roman"/>
                <w:szCs w:val="20"/>
                <w:lang w:eastAsia="ja-JP"/>
              </w:rPr>
              <w:t>system</w:t>
            </w:r>
            <w:proofErr w:type="spellEnd"/>
            <w:r w:rsidRPr="00AC4DCE">
              <w:rPr>
                <w:rFonts w:ascii="Book Antiqua" w:eastAsia="Tw Cen MT" w:hAnsi="Book Antiqua" w:cs="Times New Roman"/>
                <w:szCs w:val="20"/>
                <w:lang w:eastAsia="ja-JP"/>
              </w:rPr>
              <w:t>, Ricambi</w:t>
            </w:r>
          </w:p>
        </w:tc>
        <w:tc>
          <w:tcPr>
            <w:tcW w:w="1627" w:type="pct"/>
          </w:tcPr>
          <w:p w14:paraId="3A808415" w14:textId="77777777" w:rsidR="00857A54" w:rsidRPr="00AC4DCE" w:rsidRDefault="00857A54" w:rsidP="00857A54">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 xml:space="preserve">Specifiche tecniche, </w:t>
            </w:r>
            <w:proofErr w:type="spellStart"/>
            <w:r>
              <w:rPr>
                <w:rFonts w:ascii="Book Antiqua" w:eastAsia="Tw Cen MT" w:hAnsi="Book Antiqua" w:cs="Times New Roman"/>
                <w:szCs w:val="20"/>
                <w:lang w:eastAsia="ja-JP"/>
              </w:rPr>
              <w:t>Diba</w:t>
            </w:r>
            <w:proofErr w:type="spellEnd"/>
            <w:r>
              <w:rPr>
                <w:rFonts w:ascii="Book Antiqua" w:eastAsia="Tw Cen MT" w:hAnsi="Book Antiqua" w:cs="Times New Roman"/>
                <w:szCs w:val="20"/>
                <w:lang w:eastAsia="ja-JP"/>
              </w:rPr>
              <w:t>, documenti di logistica, corsi formazione, questioni post vendita.</w:t>
            </w:r>
          </w:p>
        </w:tc>
        <w:tc>
          <w:tcPr>
            <w:tcW w:w="1337" w:type="pct"/>
          </w:tcPr>
          <w:p w14:paraId="6F57F63D" w14:textId="77777777" w:rsidR="00857A54" w:rsidRDefault="00B41DC1"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Bologna</w:t>
            </w:r>
          </w:p>
          <w:p w14:paraId="1C8E6F7C" w14:textId="77777777" w:rsidR="00B41DC1" w:rsidRDefault="00B41DC1"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2010 – 2013</w:t>
            </w:r>
          </w:p>
          <w:p w14:paraId="1F579C20" w14:textId="77777777" w:rsidR="00B41DC1" w:rsidRPr="00AC4DCE" w:rsidRDefault="00B41DC1"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Italiano – Turco -Inglese</w:t>
            </w:r>
          </w:p>
        </w:tc>
      </w:tr>
      <w:tr w:rsidR="00B50C98" w:rsidRPr="00AC4DCE" w14:paraId="763876E9" w14:textId="77777777" w:rsidTr="00B41DC1">
        <w:trPr>
          <w:trHeight w:val="194"/>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389CE636" w14:textId="77777777" w:rsidR="00B50C98" w:rsidRPr="00762FF4" w:rsidRDefault="00B50C98" w:rsidP="00857A54">
            <w:pP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Gru</w:t>
            </w:r>
          </w:p>
        </w:tc>
      </w:tr>
      <w:tr w:rsidR="00762FF4" w:rsidRPr="00AC4DCE" w14:paraId="46BE4944" w14:textId="77777777" w:rsidTr="00B41DC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8" w:type="pct"/>
            <w:noWrap/>
          </w:tcPr>
          <w:p w14:paraId="6F36CBEB" w14:textId="77777777" w:rsidR="00B50C98" w:rsidRPr="00AC4DCE" w:rsidRDefault="00B50C98" w:rsidP="00857A54">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2439D934" w14:textId="77777777" w:rsidR="00B50C98" w:rsidRPr="00AC4DCE" w:rsidRDefault="00B41DC1" w:rsidP="00857A54">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 xml:space="preserve">Gru da camion, costruzione, componenti, sistemi meccanici </w:t>
            </w:r>
          </w:p>
        </w:tc>
        <w:tc>
          <w:tcPr>
            <w:tcW w:w="1627" w:type="pct"/>
          </w:tcPr>
          <w:p w14:paraId="5A4E69D8" w14:textId="77777777" w:rsidR="00B50C98" w:rsidRDefault="00B50C98" w:rsidP="00857A54">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On job training, specifiche tecniche, documenti tecnici, amministrativi.</w:t>
            </w:r>
          </w:p>
        </w:tc>
        <w:tc>
          <w:tcPr>
            <w:tcW w:w="1337" w:type="pct"/>
          </w:tcPr>
          <w:p w14:paraId="0D3F6807" w14:textId="77777777" w:rsidR="00B50C98" w:rsidRDefault="00B41DC1"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Bologna, 2016</w:t>
            </w:r>
          </w:p>
          <w:p w14:paraId="54867EE0" w14:textId="77777777" w:rsidR="00B41DC1" w:rsidRPr="00AC4DCE" w:rsidRDefault="00B41DC1"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Italiano - Turco</w:t>
            </w:r>
          </w:p>
        </w:tc>
      </w:tr>
      <w:tr w:rsidR="00B50C98" w:rsidRPr="00AC4DCE" w14:paraId="5CD292F5" w14:textId="77777777" w:rsidTr="001F7653">
        <w:trPr>
          <w:trHeight w:val="256"/>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0D0D9324" w14:textId="77777777" w:rsidR="00B50C98" w:rsidRPr="00762FF4" w:rsidRDefault="00B50C98" w:rsidP="00857A54">
            <w:pP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Ricambi</w:t>
            </w:r>
          </w:p>
        </w:tc>
      </w:tr>
      <w:tr w:rsidR="00762FF4" w:rsidRPr="00AC4DCE" w14:paraId="36C9451E" w14:textId="77777777" w:rsidTr="00B41DC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18" w:type="pct"/>
            <w:noWrap/>
          </w:tcPr>
          <w:p w14:paraId="155CBAC4" w14:textId="77777777" w:rsidR="00B50C98" w:rsidRPr="00AC4DCE" w:rsidRDefault="00B50C98" w:rsidP="00B50C98">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2175AB0D" w14:textId="77777777" w:rsidR="00B50C98" w:rsidRPr="00AC4DCE" w:rsidRDefault="00B50C98" w:rsidP="00B50C98">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Ricambi per cambio e differenziale</w:t>
            </w:r>
          </w:p>
        </w:tc>
        <w:tc>
          <w:tcPr>
            <w:tcW w:w="1627" w:type="pct"/>
          </w:tcPr>
          <w:p w14:paraId="3A2FCDE4" w14:textId="77777777" w:rsidR="00B50C98" w:rsidRDefault="003439A8" w:rsidP="00B50C98">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Schede tecniche, cataloghi, on job training</w:t>
            </w:r>
          </w:p>
        </w:tc>
        <w:tc>
          <w:tcPr>
            <w:tcW w:w="1337" w:type="pct"/>
          </w:tcPr>
          <w:p w14:paraId="56FA7832" w14:textId="77777777" w:rsidR="00BB475E"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Bologna, 2014</w:t>
            </w:r>
          </w:p>
          <w:p w14:paraId="61E2043B" w14:textId="77777777" w:rsidR="00B50C98"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 Turco</w:t>
            </w:r>
          </w:p>
        </w:tc>
      </w:tr>
      <w:tr w:rsidR="00BB475E" w:rsidRPr="00AC4DCE" w14:paraId="6E918DB9" w14:textId="77777777" w:rsidTr="00B41DC1">
        <w:trPr>
          <w:trHeight w:val="422"/>
        </w:trPr>
        <w:tc>
          <w:tcPr>
            <w:cnfStyle w:val="001000000000" w:firstRow="0" w:lastRow="0" w:firstColumn="1" w:lastColumn="0" w:oddVBand="0" w:evenVBand="0" w:oddHBand="0" w:evenHBand="0" w:firstRowFirstColumn="0" w:firstRowLastColumn="0" w:lastRowFirstColumn="0" w:lastRowLastColumn="0"/>
            <w:tcW w:w="118" w:type="pct"/>
            <w:noWrap/>
          </w:tcPr>
          <w:p w14:paraId="626D6923" w14:textId="77777777" w:rsidR="00BB475E" w:rsidRPr="00AC4DCE" w:rsidRDefault="00613000"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1A674A5F" w14:textId="77777777" w:rsidR="00BB475E" w:rsidRPr="00AC4DCE" w:rsidRDefault="00BB475E" w:rsidP="00BB475E">
            <w:pPr>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Impianto di lavaggio per alberi tipo K9</w:t>
            </w:r>
          </w:p>
        </w:tc>
        <w:tc>
          <w:tcPr>
            <w:tcW w:w="1627" w:type="pct"/>
          </w:tcPr>
          <w:p w14:paraId="079CCC26" w14:textId="77777777" w:rsidR="00BB475E" w:rsidRDefault="003439A8" w:rsidP="00BB475E">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Manuela di montaggio e d’uso</w:t>
            </w:r>
          </w:p>
        </w:tc>
        <w:tc>
          <w:tcPr>
            <w:tcW w:w="1337" w:type="pct"/>
          </w:tcPr>
          <w:p w14:paraId="255072AC" w14:textId="77777777" w:rsidR="00BB475E" w:rsidRPr="00AC4DCE" w:rsidRDefault="00BB475E" w:rsidP="00B41DC1">
            <w:pPr>
              <w:tabs>
                <w:tab w:val="left" w:pos="705"/>
              </w:tabs>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Milano, 2013</w:t>
            </w:r>
          </w:p>
          <w:p w14:paraId="1A4BF20D" w14:textId="77777777" w:rsidR="00BB475E" w:rsidRPr="00AC4DCE" w:rsidRDefault="00BB475E" w:rsidP="00B41DC1">
            <w:pPr>
              <w:tabs>
                <w:tab w:val="left" w:pos="705"/>
              </w:tabs>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Italiano-Turco</w:t>
            </w:r>
          </w:p>
        </w:tc>
      </w:tr>
      <w:tr w:rsidR="00BB475E" w:rsidRPr="00AC4DCE" w14:paraId="7B8DC599" w14:textId="77777777" w:rsidTr="001F765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60F6EA77" w14:textId="77777777" w:rsidR="00BB475E" w:rsidRPr="00762FF4" w:rsidRDefault="00BB475E" w:rsidP="00BB475E">
            <w:pPr>
              <w:tabs>
                <w:tab w:val="left" w:pos="705"/>
              </w:tabs>
              <w:rPr>
                <w:rFonts w:ascii="Book Antiqua" w:eastAsia="Tw Cen MT" w:hAnsi="Book Antiqua" w:cs="Times New Roman"/>
                <w:szCs w:val="20"/>
                <w:lang w:eastAsia="ja-JP"/>
              </w:rPr>
            </w:pPr>
            <w:r w:rsidRPr="00762FF4">
              <w:rPr>
                <w:rFonts w:ascii="Book Antiqua" w:eastAsia="Times New Roman" w:hAnsi="Book Antiqua" w:cs="Times New Roman"/>
                <w:color w:val="000000"/>
                <w:sz w:val="22"/>
                <w:lang w:eastAsia="it-IT"/>
              </w:rPr>
              <w:t>Macchinari &amp; Impianti</w:t>
            </w:r>
          </w:p>
        </w:tc>
      </w:tr>
      <w:tr w:rsidR="00BB475E" w:rsidRPr="00AC4DCE" w14:paraId="719A340C" w14:textId="77777777" w:rsidTr="001F7653">
        <w:trPr>
          <w:trHeight w:val="266"/>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08E26DC8" w14:textId="77777777" w:rsidR="00BB475E" w:rsidRPr="00762FF4" w:rsidRDefault="00BB475E" w:rsidP="00BB475E">
            <w:pPr>
              <w:tabs>
                <w:tab w:val="left" w:pos="705"/>
              </w:tabs>
              <w:rPr>
                <w:rFonts w:ascii="Book Antiqua" w:eastAsia="Times New Roman" w:hAnsi="Book Antiqua" w:cs="Times New Roman"/>
                <w:color w:val="000000"/>
                <w:sz w:val="22"/>
                <w:lang w:eastAsia="it-IT"/>
              </w:rPr>
            </w:pPr>
            <w:r w:rsidRPr="00762FF4">
              <w:rPr>
                <w:rFonts w:ascii="Book Antiqua" w:eastAsia="Tw Cen MT" w:hAnsi="Book Antiqua" w:cs="Times New Roman"/>
                <w:szCs w:val="20"/>
                <w:lang w:eastAsia="ja-JP"/>
              </w:rPr>
              <w:t>Macchinari per il settore ceramica</w:t>
            </w:r>
          </w:p>
        </w:tc>
      </w:tr>
      <w:tr w:rsidR="00762FF4" w:rsidRPr="00AC4DCE" w14:paraId="6A0CC7DE" w14:textId="77777777" w:rsidTr="00B41DC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8" w:type="pct"/>
            <w:noWrap/>
          </w:tcPr>
          <w:p w14:paraId="43CB9883" w14:textId="77777777" w:rsidR="00BB475E" w:rsidRPr="00AC4DCE" w:rsidRDefault="00BB475E" w:rsidP="00BB475E">
            <w:pPr>
              <w:rPr>
                <w:rFonts w:ascii="Times New Roman" w:eastAsia="Times New Roman" w:hAnsi="Times New Roman" w:cs="Times New Roman"/>
                <w:color w:val="000000"/>
                <w:sz w:val="22"/>
                <w:lang w:eastAsia="it-IT"/>
              </w:rPr>
            </w:pPr>
            <w:r w:rsidRPr="00AC4DCE">
              <w:rPr>
                <w:rFonts w:ascii="Times New Roman" w:eastAsia="Tw Cen MT" w:hAnsi="Times New Roman" w:cs="Times New Roman"/>
                <w:szCs w:val="20"/>
                <w:lang w:eastAsia="ja-JP"/>
              </w:rPr>
              <w:t>●</w:t>
            </w:r>
          </w:p>
        </w:tc>
        <w:tc>
          <w:tcPr>
            <w:tcW w:w="1918" w:type="pct"/>
          </w:tcPr>
          <w:p w14:paraId="74A69FA5" w14:textId="77777777" w:rsidR="00BB475E" w:rsidRPr="00AC4DCE"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Macchina di serigrafia "</w:t>
            </w:r>
            <w:proofErr w:type="spellStart"/>
            <w:r w:rsidRPr="00AC4DCE">
              <w:rPr>
                <w:rFonts w:ascii="Book Antiqua" w:eastAsia="Tw Cen MT" w:hAnsi="Book Antiqua" w:cs="Times New Roman"/>
                <w:szCs w:val="20"/>
                <w:lang w:eastAsia="ja-JP"/>
              </w:rPr>
              <w:t>Keramagic</w:t>
            </w:r>
            <w:proofErr w:type="spellEnd"/>
            <w:r w:rsidRPr="00AC4DCE">
              <w:rPr>
                <w:rFonts w:ascii="Book Antiqua" w:eastAsia="Tw Cen MT" w:hAnsi="Book Antiqua" w:cs="Times New Roman"/>
                <w:szCs w:val="20"/>
                <w:lang w:eastAsia="ja-JP"/>
              </w:rPr>
              <w:t>"</w:t>
            </w:r>
          </w:p>
        </w:tc>
        <w:tc>
          <w:tcPr>
            <w:tcW w:w="1627" w:type="pct"/>
          </w:tcPr>
          <w:p w14:paraId="374776C7" w14:textId="77777777" w:rsidR="00BB475E" w:rsidRPr="00AC4DCE" w:rsidRDefault="00BB475E" w:rsidP="00BB475E">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Manuale d'uso </w:t>
            </w:r>
            <w:r w:rsidRPr="00AC4DCE">
              <w:rPr>
                <w:rFonts w:ascii="Book Antiqua" w:eastAsia="Tw Cen MT" w:hAnsi="Book Antiqua" w:cs="Times New Roman"/>
                <w:szCs w:val="20"/>
                <w:lang w:eastAsia="ja-JP"/>
              </w:rPr>
              <w:br/>
              <w:t>Localizzazione del software</w:t>
            </w:r>
          </w:p>
        </w:tc>
        <w:tc>
          <w:tcPr>
            <w:tcW w:w="1337" w:type="pct"/>
          </w:tcPr>
          <w:p w14:paraId="4BA47141" w14:textId="77777777" w:rsidR="00BB475E"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Formigine (MO), 2013</w:t>
            </w:r>
          </w:p>
          <w:p w14:paraId="7E99B6F5" w14:textId="77777777" w:rsidR="00BB475E"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 - Turco</w:t>
            </w:r>
          </w:p>
        </w:tc>
      </w:tr>
      <w:tr w:rsidR="00BB475E" w:rsidRPr="00AC4DCE" w14:paraId="01E853D3" w14:textId="77777777" w:rsidTr="001F7653">
        <w:trPr>
          <w:trHeight w:val="266"/>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075C7B06" w14:textId="77777777" w:rsidR="00BB475E" w:rsidRPr="00762FF4" w:rsidRDefault="00BB475E" w:rsidP="00BB475E">
            <w:pPr>
              <w:tabs>
                <w:tab w:val="left" w:pos="705"/>
              </w:tabs>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 xml:space="preserve">Macchinari per il settore fotovoltaico e </w:t>
            </w:r>
            <w:proofErr w:type="spellStart"/>
            <w:r w:rsidRPr="00762FF4">
              <w:rPr>
                <w:rFonts w:ascii="Book Antiqua" w:eastAsia="Tw Cen MT" w:hAnsi="Book Antiqua" w:cs="Times New Roman"/>
                <w:szCs w:val="20"/>
                <w:lang w:eastAsia="ja-JP"/>
              </w:rPr>
              <w:t>guard</w:t>
            </w:r>
            <w:proofErr w:type="spellEnd"/>
            <w:r w:rsidRPr="00762FF4">
              <w:rPr>
                <w:rFonts w:ascii="Book Antiqua" w:eastAsia="Tw Cen MT" w:hAnsi="Book Antiqua" w:cs="Times New Roman"/>
                <w:szCs w:val="20"/>
                <w:lang w:eastAsia="ja-JP"/>
              </w:rPr>
              <w:t xml:space="preserve"> </w:t>
            </w:r>
            <w:proofErr w:type="spellStart"/>
            <w:r w:rsidRPr="00762FF4">
              <w:rPr>
                <w:rFonts w:ascii="Book Antiqua" w:eastAsia="Tw Cen MT" w:hAnsi="Book Antiqua" w:cs="Times New Roman"/>
                <w:szCs w:val="20"/>
                <w:lang w:eastAsia="ja-JP"/>
              </w:rPr>
              <w:t>rail</w:t>
            </w:r>
            <w:proofErr w:type="spellEnd"/>
          </w:p>
        </w:tc>
      </w:tr>
      <w:tr w:rsidR="00762FF4" w:rsidRPr="00AC4DCE" w14:paraId="0F6BE704" w14:textId="77777777" w:rsidTr="00B41D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8" w:type="pct"/>
            <w:noWrap/>
          </w:tcPr>
          <w:p w14:paraId="48E4736F" w14:textId="77777777" w:rsidR="00BB475E" w:rsidRPr="00AC4DCE" w:rsidRDefault="00BB475E"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7F2D427D" w14:textId="77777777" w:rsidR="00BB475E" w:rsidRPr="00AC4DCE"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Battipali idraulici per infissione pali </w:t>
            </w:r>
          </w:p>
          <w:p w14:paraId="065CAC1A" w14:textId="77777777" w:rsidR="00BB475E" w:rsidRPr="00AC4DCE"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per </w:t>
            </w:r>
            <w:proofErr w:type="spellStart"/>
            <w:r w:rsidRPr="00AC4DCE">
              <w:rPr>
                <w:rFonts w:ascii="Book Antiqua" w:eastAsia="Tw Cen MT" w:hAnsi="Book Antiqua" w:cs="Times New Roman"/>
                <w:szCs w:val="20"/>
                <w:lang w:eastAsia="ja-JP"/>
              </w:rPr>
              <w:t>guard</w:t>
            </w:r>
            <w:proofErr w:type="spellEnd"/>
            <w:r w:rsidRPr="00AC4DCE">
              <w:rPr>
                <w:rFonts w:ascii="Book Antiqua" w:eastAsia="Tw Cen MT" w:hAnsi="Book Antiqua" w:cs="Times New Roman"/>
                <w:szCs w:val="20"/>
                <w:lang w:eastAsia="ja-JP"/>
              </w:rPr>
              <w:t xml:space="preserve"> </w:t>
            </w:r>
            <w:proofErr w:type="spellStart"/>
            <w:r w:rsidRPr="00AC4DCE">
              <w:rPr>
                <w:rFonts w:ascii="Book Antiqua" w:eastAsia="Tw Cen MT" w:hAnsi="Book Antiqua" w:cs="Times New Roman"/>
                <w:szCs w:val="20"/>
                <w:lang w:eastAsia="ja-JP"/>
              </w:rPr>
              <w:t>rail</w:t>
            </w:r>
            <w:proofErr w:type="spellEnd"/>
            <w:r w:rsidRPr="00AC4DCE">
              <w:rPr>
                <w:rFonts w:ascii="Book Antiqua" w:eastAsia="Tw Cen MT" w:hAnsi="Book Antiqua" w:cs="Times New Roman"/>
                <w:szCs w:val="20"/>
                <w:lang w:eastAsia="ja-JP"/>
              </w:rPr>
              <w:t xml:space="preserve"> &amp; campi fotovoltaici</w:t>
            </w:r>
          </w:p>
        </w:tc>
        <w:tc>
          <w:tcPr>
            <w:tcW w:w="1627" w:type="pct"/>
          </w:tcPr>
          <w:p w14:paraId="2C430A22" w14:textId="77777777" w:rsidR="00BB475E" w:rsidRPr="00AC4DCE" w:rsidRDefault="00BB475E" w:rsidP="00BB475E">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Catalogo, Manualistica </w:t>
            </w:r>
          </w:p>
        </w:tc>
        <w:tc>
          <w:tcPr>
            <w:tcW w:w="1337" w:type="pct"/>
          </w:tcPr>
          <w:p w14:paraId="22E88608" w14:textId="77777777" w:rsidR="00BB475E"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Bologna, 2013</w:t>
            </w:r>
          </w:p>
          <w:p w14:paraId="4D6AA5EA" w14:textId="77777777" w:rsidR="00BB475E" w:rsidRPr="00AC4DCE" w:rsidRDefault="00BB475E" w:rsidP="00B41DC1">
            <w:pPr>
              <w:tabs>
                <w:tab w:val="left" w:pos="705"/>
              </w:tabs>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 - Turco</w:t>
            </w:r>
          </w:p>
        </w:tc>
      </w:tr>
      <w:tr w:rsidR="00BB475E" w:rsidRPr="00AC4DCE" w14:paraId="05B600F7" w14:textId="77777777" w:rsidTr="001F7653">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398A323C" w14:textId="77777777" w:rsidR="00BB475E" w:rsidRPr="00762FF4" w:rsidRDefault="00BB475E" w:rsidP="00BB475E">
            <w:pP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Impianti per la verniciatura</w:t>
            </w:r>
          </w:p>
        </w:tc>
      </w:tr>
      <w:tr w:rsidR="00762FF4" w:rsidRPr="00AC4DCE" w14:paraId="5D7CB8FC" w14:textId="77777777" w:rsidTr="00B41DC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18" w:type="pct"/>
            <w:noWrap/>
          </w:tcPr>
          <w:p w14:paraId="324FBD0D" w14:textId="77777777" w:rsidR="00BB475E" w:rsidRPr="00AC4DCE" w:rsidRDefault="00BB475E"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381473D7" w14:textId="77777777" w:rsidR="00BB475E" w:rsidRPr="00AC4DCE"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Applicazione delle vernici </w:t>
            </w:r>
          </w:p>
          <w:p w14:paraId="03ACC9F6" w14:textId="77777777" w:rsidR="00BB475E"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con elettroforesi e dischi OFB</w:t>
            </w:r>
          </w:p>
          <w:p w14:paraId="16CCA774" w14:textId="77777777" w:rsidR="00762FF4" w:rsidRPr="00AC4DCE" w:rsidRDefault="00762FF4"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 </w:t>
            </w:r>
            <w:r w:rsidRPr="00AC4DCE">
              <w:rPr>
                <w:rFonts w:ascii="Book Antiqua" w:eastAsia="Tw Cen MT" w:hAnsi="Book Antiqua" w:cs="Times New Roman"/>
                <w:i/>
                <w:szCs w:val="20"/>
                <w:lang w:eastAsia="ja-JP"/>
              </w:rPr>
              <w:t xml:space="preserve">L'impianto è stato montato nello stabilimento di INDESIT, </w:t>
            </w:r>
            <w:proofErr w:type="spellStart"/>
            <w:r w:rsidRPr="00AC4DCE">
              <w:rPr>
                <w:rFonts w:ascii="Book Antiqua" w:eastAsia="Tw Cen MT" w:hAnsi="Book Antiqua" w:cs="Times New Roman"/>
                <w:i/>
                <w:szCs w:val="20"/>
                <w:lang w:eastAsia="ja-JP"/>
              </w:rPr>
              <w:t>Manisa</w:t>
            </w:r>
            <w:proofErr w:type="spellEnd"/>
            <w:r w:rsidR="00A25578">
              <w:rPr>
                <w:rFonts w:ascii="Book Antiqua" w:eastAsia="Tw Cen MT" w:hAnsi="Book Antiqua" w:cs="Times New Roman"/>
                <w:i/>
                <w:szCs w:val="20"/>
                <w:lang w:eastAsia="ja-JP"/>
              </w:rPr>
              <w:t>,</w:t>
            </w:r>
            <w:r w:rsidRPr="00AC4DCE">
              <w:rPr>
                <w:rFonts w:ascii="Book Antiqua" w:eastAsia="Tw Cen MT" w:hAnsi="Book Antiqua" w:cs="Times New Roman"/>
                <w:i/>
                <w:szCs w:val="20"/>
                <w:lang w:eastAsia="ja-JP"/>
              </w:rPr>
              <w:t xml:space="preserve"> Turchia</w:t>
            </w:r>
          </w:p>
        </w:tc>
        <w:tc>
          <w:tcPr>
            <w:tcW w:w="1627" w:type="pct"/>
          </w:tcPr>
          <w:p w14:paraId="4440D2C0" w14:textId="77777777" w:rsidR="00BB475E" w:rsidRPr="00AC4DCE" w:rsidRDefault="00BB475E" w:rsidP="00BB475E">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Manuale d'uso </w:t>
            </w:r>
            <w:r w:rsidRPr="00AC4DCE">
              <w:rPr>
                <w:rFonts w:ascii="Book Antiqua" w:eastAsia="Tw Cen MT" w:hAnsi="Book Antiqua" w:cs="Times New Roman"/>
                <w:szCs w:val="20"/>
                <w:lang w:eastAsia="ja-JP"/>
              </w:rPr>
              <w:br/>
              <w:t>Localizzazione del software</w:t>
            </w:r>
            <w:r w:rsidRPr="00AC4DCE">
              <w:rPr>
                <w:rFonts w:ascii="Book Antiqua" w:eastAsia="Tw Cen MT" w:hAnsi="Book Antiqua" w:cs="Times New Roman"/>
                <w:szCs w:val="20"/>
                <w:lang w:eastAsia="ja-JP"/>
              </w:rPr>
              <w:br/>
            </w:r>
          </w:p>
        </w:tc>
        <w:tc>
          <w:tcPr>
            <w:tcW w:w="1337" w:type="pct"/>
          </w:tcPr>
          <w:p w14:paraId="05E1DFC7" w14:textId="77777777" w:rsidR="00BB475E" w:rsidRPr="00AC4DCE" w:rsidRDefault="00BB475E"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Milano, 2014</w:t>
            </w:r>
          </w:p>
          <w:p w14:paraId="45528878" w14:textId="77777777" w:rsidR="00BB475E" w:rsidRPr="00AC4DCE" w:rsidRDefault="00BB475E"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Italiano-Turco</w:t>
            </w:r>
          </w:p>
          <w:p w14:paraId="0A4A3FC2" w14:textId="77777777" w:rsidR="00BB475E" w:rsidRPr="00AC4DCE" w:rsidRDefault="00BB475E"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p>
        </w:tc>
      </w:tr>
      <w:tr w:rsidR="00BB475E" w:rsidRPr="00AC4DCE" w14:paraId="4659DD0E" w14:textId="77777777" w:rsidTr="001F7653">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4D18EA4" w14:textId="77777777" w:rsidR="00BB475E" w:rsidRPr="001F7653" w:rsidRDefault="00BB475E" w:rsidP="00BB475E">
            <w:pPr>
              <w:rPr>
                <w:rFonts w:ascii="Book Antiqua" w:eastAsia="Tw Cen MT" w:hAnsi="Book Antiqua" w:cs="Times New Roman"/>
                <w:szCs w:val="20"/>
                <w:lang w:eastAsia="ja-JP"/>
              </w:rPr>
            </w:pPr>
            <w:r w:rsidRPr="001F7653">
              <w:rPr>
                <w:rFonts w:ascii="Book Antiqua" w:eastAsia="Tw Cen MT" w:hAnsi="Book Antiqua" w:cs="Times New Roman"/>
                <w:szCs w:val="20"/>
                <w:lang w:eastAsia="ja-JP"/>
              </w:rPr>
              <w:t>Impianti Trasportatori</w:t>
            </w:r>
          </w:p>
        </w:tc>
      </w:tr>
      <w:tr w:rsidR="00762FF4" w:rsidRPr="00AC4DCE" w14:paraId="4607E579" w14:textId="77777777" w:rsidTr="001F7653">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18" w:type="pct"/>
            <w:noWrap/>
          </w:tcPr>
          <w:p w14:paraId="008233C3" w14:textId="77777777" w:rsidR="00BB475E" w:rsidRPr="00AC4DCE" w:rsidRDefault="00BB475E"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1E0872DE" w14:textId="77777777" w:rsidR="00BB475E" w:rsidRPr="003439A8" w:rsidRDefault="00BB475E"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b/>
                <w:szCs w:val="20"/>
                <w:lang w:eastAsia="ja-JP"/>
              </w:rPr>
            </w:pPr>
            <w:r w:rsidRPr="003439A8">
              <w:rPr>
                <w:rFonts w:ascii="Book Antiqua" w:eastAsia="Tw Cen MT" w:hAnsi="Book Antiqua" w:cs="Times New Roman"/>
                <w:b/>
                <w:szCs w:val="20"/>
                <w:lang w:eastAsia="ja-JP"/>
              </w:rPr>
              <w:t>Trasportatore Aereo</w:t>
            </w:r>
          </w:p>
          <w:p w14:paraId="452B7CE0" w14:textId="77777777" w:rsidR="00613000" w:rsidRPr="00AC4DCE" w:rsidRDefault="00613000" w:rsidP="00BB475E">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 </w:t>
            </w:r>
            <w:r w:rsidRPr="00AC4DCE">
              <w:rPr>
                <w:rFonts w:ascii="Book Antiqua" w:eastAsia="Tw Cen MT" w:hAnsi="Book Antiqua" w:cs="Times New Roman"/>
                <w:i/>
                <w:szCs w:val="20"/>
                <w:lang w:eastAsia="ja-JP"/>
              </w:rPr>
              <w:t xml:space="preserve">L'impianto è stato montato nello stabilimento di INDESIT, </w:t>
            </w:r>
            <w:proofErr w:type="spellStart"/>
            <w:r w:rsidRPr="00AC4DCE">
              <w:rPr>
                <w:rFonts w:ascii="Book Antiqua" w:eastAsia="Tw Cen MT" w:hAnsi="Book Antiqua" w:cs="Times New Roman"/>
                <w:i/>
                <w:szCs w:val="20"/>
                <w:lang w:eastAsia="ja-JP"/>
              </w:rPr>
              <w:t>Manisa</w:t>
            </w:r>
            <w:proofErr w:type="spellEnd"/>
            <w:r w:rsidR="00A25578">
              <w:rPr>
                <w:rFonts w:ascii="Book Antiqua" w:eastAsia="Tw Cen MT" w:hAnsi="Book Antiqua" w:cs="Times New Roman"/>
                <w:i/>
                <w:szCs w:val="20"/>
                <w:lang w:eastAsia="ja-JP"/>
              </w:rPr>
              <w:t>,</w:t>
            </w:r>
            <w:r w:rsidRPr="00AC4DCE">
              <w:rPr>
                <w:rFonts w:ascii="Book Antiqua" w:eastAsia="Tw Cen MT" w:hAnsi="Book Antiqua" w:cs="Times New Roman"/>
                <w:i/>
                <w:szCs w:val="20"/>
                <w:lang w:eastAsia="ja-JP"/>
              </w:rPr>
              <w:t xml:space="preserve"> Turchia</w:t>
            </w:r>
          </w:p>
        </w:tc>
        <w:tc>
          <w:tcPr>
            <w:tcW w:w="1627" w:type="pct"/>
          </w:tcPr>
          <w:p w14:paraId="306274A1" w14:textId="77777777" w:rsidR="00BB475E" w:rsidRPr="00AC4DCE" w:rsidRDefault="00BB475E" w:rsidP="00BB475E">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Manuale d'uso </w:t>
            </w:r>
            <w:r w:rsidRPr="00AC4DCE">
              <w:rPr>
                <w:rFonts w:ascii="Book Antiqua" w:eastAsia="Tw Cen MT" w:hAnsi="Book Antiqua" w:cs="Times New Roman"/>
                <w:szCs w:val="20"/>
                <w:lang w:eastAsia="ja-JP"/>
              </w:rPr>
              <w:br/>
              <w:t>Localizzazione del software</w:t>
            </w:r>
            <w:r w:rsidRPr="00AC4DCE">
              <w:rPr>
                <w:rFonts w:ascii="Book Antiqua" w:eastAsia="Tw Cen MT" w:hAnsi="Book Antiqua" w:cs="Times New Roman"/>
                <w:szCs w:val="20"/>
                <w:lang w:eastAsia="ja-JP"/>
              </w:rPr>
              <w:br/>
            </w:r>
          </w:p>
        </w:tc>
        <w:tc>
          <w:tcPr>
            <w:tcW w:w="1337" w:type="pct"/>
          </w:tcPr>
          <w:p w14:paraId="4C211F27" w14:textId="77777777" w:rsidR="00BB475E" w:rsidRPr="00AC4DCE" w:rsidRDefault="00BB475E" w:rsidP="00BB475E">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 Milano, 2014</w:t>
            </w:r>
          </w:p>
          <w:p w14:paraId="2DB4ECC4" w14:textId="77777777" w:rsidR="00BB475E" w:rsidRDefault="00BB475E" w:rsidP="00BB475E">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 xml:space="preserve">Italiano </w:t>
            </w:r>
            <w:r>
              <w:rPr>
                <w:rFonts w:ascii="Book Antiqua" w:eastAsia="Tw Cen MT" w:hAnsi="Book Antiqua" w:cs="Times New Roman"/>
                <w:szCs w:val="20"/>
                <w:lang w:eastAsia="ja-JP"/>
              </w:rPr>
              <w:t>–</w:t>
            </w:r>
            <w:r w:rsidRPr="00AC4DCE">
              <w:rPr>
                <w:rFonts w:ascii="Book Antiqua" w:eastAsia="Tw Cen MT" w:hAnsi="Book Antiqua" w:cs="Times New Roman"/>
                <w:szCs w:val="20"/>
                <w:lang w:eastAsia="ja-JP"/>
              </w:rPr>
              <w:t xml:space="preserve"> Turco</w:t>
            </w:r>
          </w:p>
          <w:p w14:paraId="10EBEDA1" w14:textId="77777777" w:rsidR="00BB475E" w:rsidRPr="00AC4DCE" w:rsidRDefault="00BB475E" w:rsidP="00BB475E">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p>
        </w:tc>
      </w:tr>
      <w:tr w:rsidR="003439A8" w:rsidRPr="00AC4DCE" w14:paraId="4F5CACCA" w14:textId="77777777" w:rsidTr="003439A8">
        <w:trPr>
          <w:trHeight w:val="252"/>
        </w:trPr>
        <w:tc>
          <w:tcPr>
            <w:cnfStyle w:val="001000000000" w:firstRow="0" w:lastRow="0" w:firstColumn="1" w:lastColumn="0" w:oddVBand="0" w:evenVBand="0" w:oddHBand="0" w:evenHBand="0" w:firstRowFirstColumn="0" w:firstRowLastColumn="0" w:lastRowFirstColumn="0" w:lastRowLastColumn="0"/>
            <w:tcW w:w="118" w:type="pct"/>
            <w:noWrap/>
          </w:tcPr>
          <w:p w14:paraId="37FB1E56" w14:textId="77777777" w:rsidR="003439A8" w:rsidRPr="00AC4DCE" w:rsidRDefault="003439A8"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37C798BE" w14:textId="77777777" w:rsidR="003439A8" w:rsidRPr="00AC4DCE" w:rsidRDefault="003439A8" w:rsidP="003439A8">
            <w:pPr>
              <w:ind w:left="-105"/>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b/>
                <w:szCs w:val="20"/>
                <w:lang w:eastAsia="ja-JP"/>
              </w:rPr>
              <w:t>Coclee Trasportatrici &amp;</w:t>
            </w:r>
            <w:r w:rsidRPr="00C21ABB">
              <w:rPr>
                <w:rFonts w:ascii="Book Antiqua" w:eastAsia="Tw Cen MT" w:hAnsi="Book Antiqua" w:cs="Times New Roman"/>
                <w:b/>
                <w:szCs w:val="20"/>
                <w:lang w:eastAsia="ja-JP"/>
              </w:rPr>
              <w:t xml:space="preserve"> Dosatrici</w:t>
            </w:r>
          </w:p>
        </w:tc>
        <w:tc>
          <w:tcPr>
            <w:tcW w:w="1627" w:type="pct"/>
          </w:tcPr>
          <w:p w14:paraId="7F3B8025" w14:textId="77777777" w:rsidR="003439A8" w:rsidRPr="00AC4DCE" w:rsidRDefault="003439A8" w:rsidP="00BB475E">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Specifiche &amp; Schede tecniche</w:t>
            </w:r>
          </w:p>
        </w:tc>
        <w:tc>
          <w:tcPr>
            <w:tcW w:w="1337" w:type="pct"/>
          </w:tcPr>
          <w:p w14:paraId="28B00474" w14:textId="77777777" w:rsidR="003439A8" w:rsidRPr="00CC69DB" w:rsidRDefault="003439A8" w:rsidP="003439A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CC69DB">
              <w:rPr>
                <w:rFonts w:ascii="Book Antiqua" w:eastAsia="Tw Cen MT" w:hAnsi="Book Antiqua" w:cs="Times New Roman"/>
                <w:szCs w:val="20"/>
                <w:lang w:eastAsia="ja-JP"/>
              </w:rPr>
              <w:t>Cavezzo (</w:t>
            </w:r>
            <w:proofErr w:type="spellStart"/>
            <w:r w:rsidRPr="00CC69DB">
              <w:rPr>
                <w:rFonts w:ascii="Book Antiqua" w:eastAsia="Tw Cen MT" w:hAnsi="Book Antiqua" w:cs="Times New Roman"/>
                <w:szCs w:val="20"/>
                <w:lang w:eastAsia="ja-JP"/>
              </w:rPr>
              <w:t>Mo</w:t>
            </w:r>
            <w:proofErr w:type="spellEnd"/>
            <w:r w:rsidRPr="00CC69DB">
              <w:rPr>
                <w:rFonts w:ascii="Book Antiqua" w:eastAsia="Tw Cen MT" w:hAnsi="Book Antiqua" w:cs="Times New Roman"/>
                <w:szCs w:val="20"/>
                <w:lang w:eastAsia="ja-JP"/>
              </w:rPr>
              <w:t>), 2015</w:t>
            </w:r>
          </w:p>
          <w:p w14:paraId="03A7971C" w14:textId="77777777" w:rsidR="003439A8" w:rsidRPr="00AC4DCE" w:rsidRDefault="003439A8" w:rsidP="003439A8">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Italiano-Turco-Inglese</w:t>
            </w:r>
          </w:p>
        </w:tc>
      </w:tr>
      <w:tr w:rsidR="003439A8" w:rsidRPr="00AC4DCE" w14:paraId="72D8C02E" w14:textId="77777777" w:rsidTr="001F765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315DB440" w14:textId="77777777" w:rsidR="003439A8" w:rsidRPr="001F7653" w:rsidRDefault="003439A8" w:rsidP="00BB475E">
            <w:pPr>
              <w:rPr>
                <w:rFonts w:ascii="Book Antiqua" w:eastAsia="Tw Cen MT" w:hAnsi="Book Antiqua" w:cs="Times New Roman"/>
                <w:szCs w:val="20"/>
                <w:lang w:eastAsia="ja-JP"/>
              </w:rPr>
            </w:pPr>
            <w:r w:rsidRPr="001F7653">
              <w:rPr>
                <w:rFonts w:ascii="Book Antiqua" w:eastAsia="Tw Cen MT" w:hAnsi="Book Antiqua" w:cs="Times New Roman"/>
                <w:szCs w:val="20"/>
                <w:lang w:eastAsia="ja-JP"/>
              </w:rPr>
              <w:t>Strumenti di misura &amp; Macchine a controllo numerico</w:t>
            </w:r>
          </w:p>
        </w:tc>
      </w:tr>
      <w:tr w:rsidR="003439A8" w:rsidRPr="00AC4DCE" w14:paraId="30E85EC7" w14:textId="77777777" w:rsidTr="001F7653">
        <w:trPr>
          <w:trHeight w:val="545"/>
        </w:trPr>
        <w:tc>
          <w:tcPr>
            <w:cnfStyle w:val="001000000000" w:firstRow="0" w:lastRow="0" w:firstColumn="1" w:lastColumn="0" w:oddVBand="0" w:evenVBand="0" w:oddHBand="0" w:evenHBand="0" w:firstRowFirstColumn="0" w:firstRowLastColumn="0" w:lastRowFirstColumn="0" w:lastRowLastColumn="0"/>
            <w:tcW w:w="118" w:type="pct"/>
            <w:noWrap/>
          </w:tcPr>
          <w:p w14:paraId="0051A91D" w14:textId="77777777" w:rsidR="003439A8" w:rsidRPr="00AC4DCE" w:rsidRDefault="003439A8"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57D16F83" w14:textId="77777777" w:rsidR="003439A8" w:rsidRPr="00AC4DCE" w:rsidRDefault="003439A8" w:rsidP="00BB475E">
            <w:pPr>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Pese a ponte, Piattaforme di pesatura, Bilance elettroniche per carichi sospesi, Celle di carico e gruppi a celle di carico</w:t>
            </w:r>
          </w:p>
        </w:tc>
        <w:tc>
          <w:tcPr>
            <w:tcW w:w="1627" w:type="pct"/>
          </w:tcPr>
          <w:p w14:paraId="18AFD45A" w14:textId="77777777" w:rsidR="003439A8" w:rsidRPr="00AC4DCE" w:rsidRDefault="003439A8" w:rsidP="00BB475E">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Pr>
                <w:rFonts w:ascii="Book Antiqua" w:eastAsia="Tw Cen MT" w:hAnsi="Book Antiqua" w:cs="Times New Roman"/>
                <w:szCs w:val="20"/>
                <w:lang w:eastAsia="ja-JP"/>
              </w:rPr>
              <w:t xml:space="preserve">Manuale d'uso, </w:t>
            </w:r>
            <w:r w:rsidRPr="00AC4DCE">
              <w:rPr>
                <w:rFonts w:ascii="Book Antiqua" w:eastAsia="Tw Cen MT" w:hAnsi="Book Antiqua" w:cs="Times New Roman"/>
                <w:szCs w:val="20"/>
                <w:lang w:eastAsia="ja-JP"/>
              </w:rPr>
              <w:t>Specifiche &amp; Schede tecniche per gara d'appalto di TCDD, 2014</w:t>
            </w:r>
          </w:p>
        </w:tc>
        <w:tc>
          <w:tcPr>
            <w:tcW w:w="1337" w:type="pct"/>
          </w:tcPr>
          <w:p w14:paraId="2C7247CE" w14:textId="77777777" w:rsidR="003439A8" w:rsidRPr="00AC4DCE" w:rsidRDefault="003439A8" w:rsidP="00BB475E">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Campogalliano (MO), 2013</w:t>
            </w:r>
          </w:p>
          <w:p w14:paraId="37396BC6" w14:textId="77777777" w:rsidR="003439A8" w:rsidRPr="00AC4DCE" w:rsidRDefault="003439A8" w:rsidP="00BB475E">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Italiano-Turco-Inglese</w:t>
            </w:r>
          </w:p>
        </w:tc>
      </w:tr>
      <w:tr w:rsidR="003439A8" w:rsidRPr="00AC4DCE" w14:paraId="60AB054B" w14:textId="77777777" w:rsidTr="001F765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5D88B595" w14:textId="77777777" w:rsidR="003439A8" w:rsidRPr="003439A8" w:rsidRDefault="003439A8" w:rsidP="00BB475E">
            <w:pPr>
              <w:rPr>
                <w:rFonts w:ascii="Book Antiqua" w:eastAsia="Tw Cen MT" w:hAnsi="Book Antiqua" w:cs="Times New Roman"/>
                <w:szCs w:val="20"/>
                <w:lang w:eastAsia="ja-JP"/>
              </w:rPr>
            </w:pPr>
            <w:r w:rsidRPr="003439A8">
              <w:rPr>
                <w:rFonts w:ascii="Book Antiqua" w:eastAsia="Tw Cen MT" w:hAnsi="Book Antiqua" w:cs="Times New Roman"/>
                <w:szCs w:val="20"/>
                <w:lang w:eastAsia="ja-JP"/>
              </w:rPr>
              <w:t>Chimica Ceramica</w:t>
            </w:r>
          </w:p>
        </w:tc>
      </w:tr>
      <w:tr w:rsidR="003439A8" w:rsidRPr="00AC4DCE" w14:paraId="228C3B3E" w14:textId="77777777" w:rsidTr="001F7653">
        <w:trPr>
          <w:trHeight w:val="545"/>
        </w:trPr>
        <w:tc>
          <w:tcPr>
            <w:cnfStyle w:val="001000000000" w:firstRow="0" w:lastRow="0" w:firstColumn="1" w:lastColumn="0" w:oddVBand="0" w:evenVBand="0" w:oddHBand="0" w:evenHBand="0" w:firstRowFirstColumn="0" w:firstRowLastColumn="0" w:lastRowFirstColumn="0" w:lastRowLastColumn="0"/>
            <w:tcW w:w="118" w:type="pct"/>
            <w:noWrap/>
          </w:tcPr>
          <w:p w14:paraId="1BF70B3B" w14:textId="77777777" w:rsidR="003439A8" w:rsidRPr="00AC4DCE" w:rsidRDefault="003439A8" w:rsidP="00BB475E">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1918" w:type="pct"/>
          </w:tcPr>
          <w:p w14:paraId="6F768902" w14:textId="77777777" w:rsidR="003439A8" w:rsidRPr="00AC4DCE" w:rsidRDefault="003439A8" w:rsidP="00BB475E">
            <w:pPr>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Smalto, colore, procedure di R &amp; S, implementazione alla produzione</w:t>
            </w:r>
          </w:p>
        </w:tc>
        <w:tc>
          <w:tcPr>
            <w:tcW w:w="1627" w:type="pct"/>
          </w:tcPr>
          <w:p w14:paraId="317302DF" w14:textId="77777777" w:rsidR="003439A8" w:rsidRPr="00AC4DCE" w:rsidRDefault="003439A8" w:rsidP="00BB475E">
            <w:pPr>
              <w:spacing w:after="240"/>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p>
        </w:tc>
        <w:tc>
          <w:tcPr>
            <w:tcW w:w="1337" w:type="pct"/>
          </w:tcPr>
          <w:p w14:paraId="2441E347" w14:textId="77777777" w:rsidR="003439A8" w:rsidRPr="00AC4DCE" w:rsidRDefault="003439A8" w:rsidP="00BB475E">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Sassuolo (MO), 2011</w:t>
            </w:r>
          </w:p>
          <w:p w14:paraId="0EB8F276" w14:textId="77777777" w:rsidR="003439A8" w:rsidRPr="00AC4DCE" w:rsidRDefault="003439A8" w:rsidP="00BB475E">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proofErr w:type="spellStart"/>
            <w:r w:rsidRPr="00AC4DCE">
              <w:rPr>
                <w:rFonts w:ascii="Book Antiqua" w:eastAsia="Tw Cen MT" w:hAnsi="Book Antiqua" w:cs="Times New Roman"/>
                <w:szCs w:val="20"/>
                <w:lang w:eastAsia="ja-JP"/>
              </w:rPr>
              <w:t>Canakkale</w:t>
            </w:r>
            <w:proofErr w:type="spellEnd"/>
            <w:r w:rsidRPr="00AC4DCE">
              <w:rPr>
                <w:rFonts w:ascii="Book Antiqua" w:eastAsia="Tw Cen MT" w:hAnsi="Book Antiqua" w:cs="Times New Roman"/>
                <w:szCs w:val="20"/>
                <w:lang w:eastAsia="ja-JP"/>
              </w:rPr>
              <w:t xml:space="preserve"> (TR), 2011-12</w:t>
            </w:r>
          </w:p>
          <w:p w14:paraId="683A6046" w14:textId="77777777" w:rsidR="003439A8" w:rsidRPr="00AC4DCE" w:rsidRDefault="003439A8" w:rsidP="00BB475E">
            <w:pPr>
              <w:jc w:val="right"/>
              <w:cnfStyle w:val="000000000000" w:firstRow="0" w:lastRow="0" w:firstColumn="0" w:lastColumn="0" w:oddVBand="0" w:evenVBand="0" w:oddHBand="0"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Turco&lt;&gt;Italiano</w:t>
            </w:r>
          </w:p>
        </w:tc>
      </w:tr>
      <w:tr w:rsidR="003439A8" w:rsidRPr="00AC4DCE" w14:paraId="64C8CF41" w14:textId="77777777" w:rsidTr="001F765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D6C1" w:themeFill="accent4" w:themeFillTint="66"/>
            <w:noWrap/>
          </w:tcPr>
          <w:p w14:paraId="78C97CE1" w14:textId="77777777" w:rsidR="003439A8" w:rsidRPr="00762FF4" w:rsidRDefault="003439A8" w:rsidP="003E4EDB">
            <w:pPr>
              <w:jc w:val="cente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TESSILE &amp; MODA</w:t>
            </w:r>
          </w:p>
        </w:tc>
      </w:tr>
      <w:tr w:rsidR="003439A8" w:rsidRPr="00AC4DCE" w14:paraId="217C8755" w14:textId="77777777" w:rsidTr="001F7653">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06C3D2D9" w14:textId="77777777" w:rsidR="003439A8" w:rsidRPr="00AC4DCE" w:rsidRDefault="003439A8" w:rsidP="003E4EDB">
            <w:pPr>
              <w:rPr>
                <w:rFonts w:ascii="Book Antiqua" w:eastAsia="Tw Cen MT" w:hAnsi="Book Antiqua" w:cs="Times New Roman"/>
                <w:szCs w:val="20"/>
                <w:lang w:eastAsia="ja-JP"/>
              </w:rPr>
            </w:pPr>
            <w:r w:rsidRPr="00C21ABB">
              <w:rPr>
                <w:rFonts w:ascii="Book Antiqua" w:eastAsia="Tw Cen MT" w:hAnsi="Book Antiqua" w:cs="Times New Roman"/>
                <w:b w:val="0"/>
                <w:szCs w:val="20"/>
                <w:lang w:eastAsia="ja-JP"/>
              </w:rPr>
              <w:t>Industria dell'abbigliamento</w:t>
            </w:r>
            <w:r w:rsidRPr="00AC4DCE">
              <w:rPr>
                <w:rFonts w:ascii="Book Antiqua" w:eastAsia="Tw Cen MT" w:hAnsi="Book Antiqua" w:cs="Times New Roman"/>
                <w:szCs w:val="20"/>
                <w:lang w:eastAsia="ja-JP"/>
              </w:rPr>
              <w:t>,</w:t>
            </w:r>
          </w:p>
        </w:tc>
      </w:tr>
      <w:tr w:rsidR="003439A8" w:rsidRPr="00AC4DCE" w14:paraId="60C81EDF" w14:textId="77777777" w:rsidTr="00B41DC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18" w:type="pct"/>
            <w:noWrap/>
          </w:tcPr>
          <w:p w14:paraId="416079B5" w14:textId="77777777" w:rsidR="003439A8" w:rsidRPr="00AC4DCE" w:rsidRDefault="003439A8" w:rsidP="003E4EDB">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3545" w:type="pct"/>
            <w:gridSpan w:val="2"/>
          </w:tcPr>
          <w:p w14:paraId="2D29E694" w14:textId="77777777" w:rsidR="003439A8" w:rsidRPr="00AC4DCE" w:rsidRDefault="003439A8" w:rsidP="003E4EDB">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Le schede del prodotto, taglia, modelli, cucitura, particolarità della sartoria, materiali e elementi utilizzati nella produzione</w:t>
            </w:r>
          </w:p>
        </w:tc>
        <w:tc>
          <w:tcPr>
            <w:tcW w:w="1337" w:type="pct"/>
          </w:tcPr>
          <w:p w14:paraId="3B7F7CBB" w14:textId="77777777" w:rsidR="003439A8" w:rsidRPr="00AC4DCE" w:rsidRDefault="003439A8"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proofErr w:type="spellStart"/>
            <w:r w:rsidRPr="00AC4DCE">
              <w:rPr>
                <w:rFonts w:ascii="Book Antiqua" w:eastAsia="Tw Cen MT" w:hAnsi="Book Antiqua" w:cs="Times New Roman"/>
                <w:szCs w:val="20"/>
                <w:lang w:eastAsia="ja-JP"/>
              </w:rPr>
              <w:t>Vakko</w:t>
            </w:r>
            <w:proofErr w:type="spellEnd"/>
            <w:r w:rsidRPr="00AC4DCE">
              <w:rPr>
                <w:rFonts w:ascii="Book Antiqua" w:eastAsia="Tw Cen MT" w:hAnsi="Book Antiqua" w:cs="Times New Roman"/>
                <w:szCs w:val="20"/>
                <w:lang w:eastAsia="ja-JP"/>
              </w:rPr>
              <w:t>, (TR)</w:t>
            </w:r>
          </w:p>
          <w:p w14:paraId="24E0D7EB" w14:textId="77777777" w:rsidR="003439A8" w:rsidRPr="00AC4DCE" w:rsidRDefault="003439A8"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Turco - Italiano</w:t>
            </w:r>
          </w:p>
        </w:tc>
      </w:tr>
      <w:tr w:rsidR="003439A8" w:rsidRPr="00AC4DCE" w14:paraId="78F780BB" w14:textId="77777777" w:rsidTr="001F7653">
        <w:trPr>
          <w:trHeight w:val="31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78553C4E" w14:textId="77777777" w:rsidR="003439A8" w:rsidRPr="00AC4DCE" w:rsidRDefault="003439A8" w:rsidP="003E4EDB">
            <w:pPr>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Indumentı Pelle &amp; Pelliccia</w:t>
            </w:r>
          </w:p>
        </w:tc>
      </w:tr>
      <w:tr w:rsidR="003439A8" w:rsidRPr="00AC4DCE" w14:paraId="2A076319" w14:textId="77777777" w:rsidTr="00B41DC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18" w:type="pct"/>
            <w:noWrap/>
          </w:tcPr>
          <w:p w14:paraId="4A1284A3" w14:textId="77777777" w:rsidR="003439A8" w:rsidRPr="00AC4DCE" w:rsidRDefault="003439A8" w:rsidP="003E4EDB">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p>
        </w:tc>
        <w:tc>
          <w:tcPr>
            <w:tcW w:w="3545" w:type="pct"/>
            <w:gridSpan w:val="2"/>
          </w:tcPr>
          <w:p w14:paraId="4377410C" w14:textId="77777777" w:rsidR="003439A8" w:rsidRPr="00AC4DCE" w:rsidRDefault="003439A8" w:rsidP="00613000">
            <w:pPr>
              <w:spacing w:after="240"/>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Tipi di</w:t>
            </w:r>
            <w:r>
              <w:rPr>
                <w:rFonts w:ascii="Book Antiqua" w:eastAsia="Tw Cen MT" w:hAnsi="Book Antiqua" w:cs="Times New Roman"/>
                <w:szCs w:val="20"/>
                <w:lang w:eastAsia="ja-JP"/>
              </w:rPr>
              <w:t xml:space="preserve"> pelle e pelliccia</w:t>
            </w:r>
            <w:r>
              <w:rPr>
                <w:rFonts w:ascii="Book Antiqua" w:eastAsia="Tw Cen MT" w:hAnsi="Book Antiqua" w:cs="Times New Roman"/>
                <w:szCs w:val="20"/>
                <w:lang w:eastAsia="ja-JP"/>
              </w:rPr>
              <w:br/>
              <w:t>Procedimenti, m</w:t>
            </w:r>
            <w:r w:rsidRPr="00AC4DCE">
              <w:rPr>
                <w:rFonts w:ascii="Book Antiqua" w:eastAsia="Tw Cen MT" w:hAnsi="Book Antiqua" w:cs="Times New Roman"/>
                <w:szCs w:val="20"/>
                <w:lang w:eastAsia="ja-JP"/>
              </w:rPr>
              <w:t>ateriali ed elementi utilizzati</w:t>
            </w:r>
            <w:r>
              <w:rPr>
                <w:rFonts w:ascii="Book Antiqua" w:eastAsia="Tw Cen MT" w:hAnsi="Book Antiqua" w:cs="Times New Roman"/>
                <w:szCs w:val="20"/>
                <w:lang w:eastAsia="ja-JP"/>
              </w:rPr>
              <w:t xml:space="preserve"> nella produzione</w:t>
            </w:r>
            <w:r w:rsidRPr="00AC4DCE">
              <w:rPr>
                <w:rFonts w:ascii="Book Antiqua" w:eastAsia="Tw Cen MT" w:hAnsi="Book Antiqua" w:cs="Times New Roman"/>
                <w:szCs w:val="20"/>
                <w:lang w:eastAsia="ja-JP"/>
              </w:rPr>
              <w:t xml:space="preserve"> </w:t>
            </w:r>
            <w:r>
              <w:rPr>
                <w:rFonts w:ascii="Book Antiqua" w:eastAsia="Tw Cen MT" w:hAnsi="Book Antiqua" w:cs="Times New Roman"/>
                <w:szCs w:val="20"/>
                <w:lang w:eastAsia="ja-JP"/>
              </w:rPr>
              <w:br/>
              <w:t>Carta modelli</w:t>
            </w:r>
            <w:r>
              <w:rPr>
                <w:rFonts w:ascii="Book Antiqua" w:eastAsia="Tw Cen MT" w:hAnsi="Book Antiqua" w:cs="Times New Roman"/>
                <w:szCs w:val="20"/>
                <w:lang w:eastAsia="ja-JP"/>
              </w:rPr>
              <w:br/>
            </w:r>
            <w:r w:rsidRPr="00AC4DCE">
              <w:rPr>
                <w:rFonts w:ascii="Book Antiqua" w:eastAsia="Tw Cen MT" w:hAnsi="Book Antiqua" w:cs="Times New Roman"/>
                <w:szCs w:val="20"/>
                <w:lang w:eastAsia="ja-JP"/>
              </w:rPr>
              <w:t>Implementazione delle creazioni alla produzione</w:t>
            </w:r>
          </w:p>
        </w:tc>
        <w:tc>
          <w:tcPr>
            <w:tcW w:w="1337" w:type="pct"/>
          </w:tcPr>
          <w:p w14:paraId="51074F69" w14:textId="77777777" w:rsidR="003439A8" w:rsidRPr="00AC4DCE" w:rsidRDefault="003439A8"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proofErr w:type="spellStart"/>
            <w:r w:rsidRPr="00AC4DCE">
              <w:rPr>
                <w:rFonts w:ascii="Book Antiqua" w:eastAsia="Tw Cen MT" w:hAnsi="Book Antiqua" w:cs="Times New Roman"/>
                <w:szCs w:val="20"/>
                <w:lang w:eastAsia="ja-JP"/>
              </w:rPr>
              <w:t>Shod</w:t>
            </w:r>
            <w:r>
              <w:rPr>
                <w:rFonts w:ascii="Book Antiqua" w:eastAsia="Tw Cen MT" w:hAnsi="Book Antiqua" w:cs="Times New Roman"/>
                <w:szCs w:val="20"/>
                <w:lang w:eastAsia="ja-JP"/>
              </w:rPr>
              <w:t>owfur</w:t>
            </w:r>
            <w:proofErr w:type="spellEnd"/>
            <w:r>
              <w:rPr>
                <w:rFonts w:ascii="Book Antiqua" w:eastAsia="Tw Cen MT" w:hAnsi="Book Antiqua" w:cs="Times New Roman"/>
                <w:szCs w:val="20"/>
                <w:lang w:eastAsia="ja-JP"/>
              </w:rPr>
              <w:t xml:space="preserve"> </w:t>
            </w:r>
          </w:p>
          <w:p w14:paraId="207E581F" w14:textId="77777777" w:rsidR="003439A8" w:rsidRPr="00AC4DCE" w:rsidRDefault="003439A8"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szCs w:val="20"/>
                <w:lang w:eastAsia="ja-JP"/>
              </w:rPr>
            </w:pPr>
            <w:r w:rsidRPr="00AC4DCE">
              <w:rPr>
                <w:rFonts w:ascii="Book Antiqua" w:eastAsia="Tw Cen MT" w:hAnsi="Book Antiqua" w:cs="Times New Roman"/>
                <w:szCs w:val="20"/>
                <w:lang w:eastAsia="ja-JP"/>
              </w:rPr>
              <w:t>Turco&lt;&gt;Italiano &lt;&gt;Inglese</w:t>
            </w:r>
          </w:p>
        </w:tc>
      </w:tr>
      <w:tr w:rsidR="003439A8" w:rsidRPr="00AC4DCE" w14:paraId="3394D17B" w14:textId="77777777" w:rsidTr="001F7653">
        <w:trPr>
          <w:trHeight w:val="263"/>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D6C1" w:themeFill="accent4" w:themeFillTint="66"/>
            <w:noWrap/>
          </w:tcPr>
          <w:p w14:paraId="787174A5" w14:textId="77777777" w:rsidR="003439A8" w:rsidRPr="00762FF4" w:rsidRDefault="003439A8" w:rsidP="003E4EDB">
            <w:pPr>
              <w:jc w:val="center"/>
              <w:rPr>
                <w:rFonts w:ascii="Book Antiqua" w:eastAsia="Tw Cen MT" w:hAnsi="Book Antiqua" w:cs="Times New Roman"/>
                <w:szCs w:val="20"/>
                <w:lang w:eastAsia="ja-JP"/>
              </w:rPr>
            </w:pPr>
            <w:r w:rsidRPr="00762FF4">
              <w:rPr>
                <w:rFonts w:ascii="Book Antiqua" w:eastAsia="Tw Cen MT" w:hAnsi="Book Antiqua" w:cs="Times New Roman"/>
                <w:szCs w:val="20"/>
                <w:lang w:eastAsia="ja-JP"/>
              </w:rPr>
              <w:t>LEGALE &amp; ECONOMICO FINANZIARIO</w:t>
            </w:r>
          </w:p>
        </w:tc>
      </w:tr>
      <w:tr w:rsidR="003439A8" w:rsidRPr="00AC4DCE" w14:paraId="67DD2124" w14:textId="77777777" w:rsidTr="001F765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6F35391E" w14:textId="77777777" w:rsidR="003439A8" w:rsidRDefault="003439A8" w:rsidP="003E4EDB">
            <w:pPr>
              <w:pStyle w:val="Balk30"/>
              <w:keepNext/>
              <w:keepLines/>
              <w:shd w:val="clear" w:color="auto" w:fill="auto"/>
              <w:spacing w:line="276" w:lineRule="auto"/>
              <w:ind w:firstLine="0"/>
              <w:jc w:val="left"/>
              <w:rPr>
                <w:rFonts w:ascii="Book Antiqua" w:eastAsia="Tw Cen MT" w:hAnsi="Book Antiqua"/>
                <w:b w:val="0"/>
                <w:sz w:val="18"/>
                <w:szCs w:val="20"/>
                <w:lang w:val="it-IT" w:eastAsia="ja-JP"/>
              </w:rPr>
            </w:pPr>
            <w:r w:rsidRPr="003E4EDB">
              <w:rPr>
                <w:rFonts w:ascii="Book Antiqua" w:eastAsia="Tw Cen MT" w:hAnsi="Book Antiqua"/>
                <w:sz w:val="18"/>
                <w:szCs w:val="20"/>
                <w:lang w:val="it-IT" w:eastAsia="ja-JP"/>
              </w:rPr>
              <w:t>Atti, sentenze giudiziarie, tutti i tipi di procura</w:t>
            </w:r>
            <w:r>
              <w:rPr>
                <w:rFonts w:ascii="Book Antiqua" w:eastAsia="Tw Cen MT" w:hAnsi="Book Antiqua"/>
                <w:sz w:val="18"/>
                <w:szCs w:val="20"/>
                <w:lang w:val="it-IT" w:eastAsia="ja-JP"/>
              </w:rPr>
              <w:t xml:space="preserve">, tesi in giurisprudenza </w:t>
            </w:r>
          </w:p>
        </w:tc>
      </w:tr>
      <w:tr w:rsidR="003439A8" w:rsidRPr="00AC4DCE" w14:paraId="7B45D87B" w14:textId="77777777" w:rsidTr="001F7653">
        <w:trPr>
          <w:trHeight w:val="851"/>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294D5BFD" w14:textId="77777777" w:rsidR="003439A8" w:rsidRPr="00762FF4" w:rsidRDefault="003439A8" w:rsidP="003E4EDB">
            <w:pPr>
              <w:pStyle w:val="Balk30"/>
              <w:keepNext/>
              <w:keepLines/>
              <w:shd w:val="clear" w:color="auto" w:fill="auto"/>
              <w:spacing w:line="276" w:lineRule="auto"/>
              <w:ind w:firstLine="0"/>
              <w:jc w:val="left"/>
              <w:rPr>
                <w:rFonts w:ascii="Book Antiqua" w:eastAsia="Tw Cen MT" w:hAnsi="Book Antiqua"/>
                <w:b w:val="0"/>
                <w:sz w:val="18"/>
                <w:szCs w:val="20"/>
                <w:lang w:val="it-IT" w:eastAsia="ja-JP"/>
              </w:rPr>
            </w:pPr>
            <w:r w:rsidRPr="00AC4DCE">
              <w:rPr>
                <w:rFonts w:eastAsia="Tw Cen MT"/>
                <w:szCs w:val="20"/>
                <w:lang w:eastAsia="ja-JP"/>
              </w:rPr>
              <w:t>●</w:t>
            </w:r>
            <w:r>
              <w:rPr>
                <w:rFonts w:eastAsia="Tw Cen MT"/>
                <w:szCs w:val="20"/>
                <w:lang w:eastAsia="ja-JP"/>
              </w:rPr>
              <w:t xml:space="preserve"> </w:t>
            </w:r>
            <w:r w:rsidRPr="00762FF4">
              <w:rPr>
                <w:rFonts w:ascii="Book Antiqua" w:eastAsia="Tw Cen MT" w:hAnsi="Book Antiqua"/>
                <w:b w:val="0"/>
                <w:sz w:val="18"/>
                <w:szCs w:val="20"/>
                <w:lang w:val="it-IT" w:eastAsia="ja-JP"/>
              </w:rPr>
              <w:t>Turco &lt; Italiano  - Luglio 2015</w:t>
            </w:r>
          </w:p>
          <w:p w14:paraId="17CEC0B2" w14:textId="77777777" w:rsidR="003439A8" w:rsidRPr="00762FF4" w:rsidRDefault="003439A8" w:rsidP="003E4EDB">
            <w:pPr>
              <w:pStyle w:val="Balk30"/>
              <w:keepNext/>
              <w:keepLines/>
              <w:shd w:val="clear" w:color="auto" w:fill="auto"/>
              <w:spacing w:line="276" w:lineRule="auto"/>
              <w:ind w:firstLine="0"/>
              <w:jc w:val="left"/>
              <w:rPr>
                <w:rFonts w:ascii="Book Antiqua" w:eastAsia="Tw Cen MT" w:hAnsi="Book Antiqua"/>
                <w:b w:val="0"/>
                <w:sz w:val="18"/>
                <w:szCs w:val="20"/>
                <w:lang w:val="it-IT" w:eastAsia="ja-JP"/>
              </w:rPr>
            </w:pPr>
            <w:r w:rsidRPr="00762FF4">
              <w:rPr>
                <w:rFonts w:ascii="Book Antiqua" w:eastAsia="Tw Cen MT" w:hAnsi="Book Antiqua"/>
                <w:b w:val="0"/>
                <w:sz w:val="18"/>
                <w:szCs w:val="20"/>
                <w:lang w:val="it-IT" w:eastAsia="ja-JP"/>
              </w:rPr>
              <w:t>CODICE PENALE TURCO - Le Interpretazioni e Le pratiche Volume VI  Articolo 257 – 345</w:t>
            </w:r>
          </w:p>
          <w:p w14:paraId="71C32096" w14:textId="77777777" w:rsidR="003439A8" w:rsidRPr="00762FF4" w:rsidRDefault="003439A8" w:rsidP="003E4EDB">
            <w:pPr>
              <w:pStyle w:val="Balk30"/>
              <w:keepNext/>
              <w:keepLines/>
              <w:shd w:val="clear" w:color="auto" w:fill="auto"/>
              <w:spacing w:line="276" w:lineRule="auto"/>
              <w:ind w:firstLine="0"/>
              <w:jc w:val="left"/>
              <w:rPr>
                <w:rFonts w:ascii="Book Antiqua" w:eastAsia="Tw Cen MT" w:hAnsi="Book Antiqua"/>
                <w:b w:val="0"/>
                <w:sz w:val="18"/>
                <w:szCs w:val="20"/>
                <w:lang w:val="it-IT" w:eastAsia="ja-JP"/>
              </w:rPr>
            </w:pPr>
            <w:r w:rsidRPr="00762FF4">
              <w:rPr>
                <w:rFonts w:ascii="Book Antiqua" w:eastAsia="Tw Cen MT" w:hAnsi="Book Antiqua"/>
                <w:b w:val="0"/>
                <w:sz w:val="18"/>
                <w:szCs w:val="20"/>
                <w:lang w:val="it-IT" w:eastAsia="ja-JP"/>
              </w:rPr>
              <w:t>Reato Di Vilipendio Della Nazione Turca, Dello Stato Della Repubblica Di Turchia, Delle Istituzioni E Degli Organi Dello Stato</w:t>
            </w:r>
          </w:p>
          <w:p w14:paraId="65C615F9" w14:textId="77777777" w:rsidR="003439A8" w:rsidRPr="00AC4DCE" w:rsidRDefault="003439A8" w:rsidP="003E4EDB">
            <w:pPr>
              <w:rPr>
                <w:rFonts w:ascii="Book Antiqua" w:eastAsia="Tw Cen MT" w:hAnsi="Book Antiqua" w:cs="Times New Roman"/>
                <w:szCs w:val="20"/>
                <w:lang w:eastAsia="ja-JP"/>
              </w:rPr>
            </w:pPr>
          </w:p>
        </w:tc>
      </w:tr>
      <w:tr w:rsidR="003439A8" w:rsidRPr="00AC4DCE" w14:paraId="20D51474" w14:textId="77777777" w:rsidTr="001F765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418EDD85" w14:textId="77777777" w:rsidR="003439A8" w:rsidRDefault="003439A8" w:rsidP="003E4EDB">
            <w:pPr>
              <w:rPr>
                <w:rFonts w:ascii="Book Antiqua" w:eastAsia="Tw Cen MT" w:hAnsi="Book Antiqua"/>
                <w:b w:val="0"/>
                <w:szCs w:val="20"/>
                <w:lang w:eastAsia="ja-JP"/>
              </w:rPr>
            </w:pPr>
            <w:r w:rsidRPr="003E4EDB">
              <w:rPr>
                <w:rFonts w:ascii="Book Antiqua" w:eastAsia="Tw Cen MT" w:hAnsi="Book Antiqua" w:cs="Times New Roman"/>
                <w:szCs w:val="20"/>
                <w:lang w:eastAsia="ja-JP"/>
              </w:rPr>
              <w:t>Documenti per la costituzione della società &amp; Asseverazioni in Turchia ed Italia</w:t>
            </w:r>
          </w:p>
        </w:tc>
      </w:tr>
      <w:tr w:rsidR="003439A8" w:rsidRPr="00AC4DCE" w14:paraId="73BBC077" w14:textId="77777777" w:rsidTr="001F7653">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297E7784" w14:textId="77777777" w:rsidR="003439A8" w:rsidRPr="003E4EDB" w:rsidRDefault="003439A8" w:rsidP="003E4EDB">
            <w:pPr>
              <w:rPr>
                <w:rFonts w:ascii="Book Antiqua" w:eastAsia="Tw Cen MT" w:hAnsi="Book Antiqua" w:cs="Times New Roman"/>
                <w:szCs w:val="20"/>
                <w:lang w:eastAsia="ja-JP"/>
              </w:rPr>
            </w:pPr>
            <w:r w:rsidRPr="00AC4DCE">
              <w:rPr>
                <w:rFonts w:ascii="Times New Roman" w:eastAsia="Tw Cen MT" w:hAnsi="Times New Roman" w:cs="Times New Roman"/>
                <w:szCs w:val="20"/>
                <w:lang w:eastAsia="ja-JP"/>
              </w:rPr>
              <w:t>●</w:t>
            </w:r>
            <w:r w:rsidRPr="00AC4DCE">
              <w:rPr>
                <w:rFonts w:ascii="Book Antiqua" w:eastAsia="Tw Cen MT" w:hAnsi="Book Antiqua" w:cs="Times New Roman"/>
                <w:b w:val="0"/>
                <w:szCs w:val="20"/>
                <w:lang w:eastAsia="ja-JP"/>
              </w:rPr>
              <w:t>Visure camerali,  Poteri &amp; specimen di firma, Verbali, Procure</w:t>
            </w:r>
          </w:p>
        </w:tc>
      </w:tr>
      <w:tr w:rsidR="003439A8" w:rsidRPr="00AC4DCE" w14:paraId="44D36C97" w14:textId="77777777" w:rsidTr="001F765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04D39A4F" w14:textId="77777777" w:rsidR="003439A8" w:rsidRPr="003E4EDB" w:rsidRDefault="003439A8" w:rsidP="003E4EDB">
            <w:pPr>
              <w:rPr>
                <w:rFonts w:ascii="Book Antiqua" w:eastAsia="Tw Cen MT" w:hAnsi="Book Antiqua" w:cs="Times New Roman"/>
                <w:szCs w:val="20"/>
                <w:lang w:eastAsia="ja-JP"/>
              </w:rPr>
            </w:pPr>
            <w:r>
              <w:rPr>
                <w:rFonts w:ascii="Book Antiqua" w:eastAsia="Tw Cen MT" w:hAnsi="Book Antiqua" w:cs="Times New Roman"/>
                <w:szCs w:val="20"/>
                <w:lang w:eastAsia="ja-JP"/>
              </w:rPr>
              <w:t>Documenti per gara d'appalto</w:t>
            </w:r>
          </w:p>
        </w:tc>
      </w:tr>
      <w:tr w:rsidR="003439A8" w:rsidRPr="00AC4DCE" w14:paraId="6FEB3BF2" w14:textId="77777777" w:rsidTr="001F7653">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7DF9B6EA" w14:textId="77777777" w:rsidR="003439A8" w:rsidRPr="00AC4DCE" w:rsidRDefault="003439A8" w:rsidP="003E4EDB">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r w:rsidRPr="00AC4DCE">
              <w:rPr>
                <w:rFonts w:ascii="Book Antiqua" w:eastAsia="Tw Cen MT" w:hAnsi="Book Antiqua" w:cs="Times New Roman"/>
                <w:b w:val="0"/>
                <w:szCs w:val="20"/>
                <w:lang w:eastAsia="ja-JP"/>
              </w:rPr>
              <w:t>Bando di gara, Capitolati, Specifiche tecniche ed amministrative, Lettere per performance bond e certificati</w:t>
            </w:r>
          </w:p>
        </w:tc>
      </w:tr>
      <w:tr w:rsidR="003439A8" w:rsidRPr="00AC4DCE" w14:paraId="5966ADA1" w14:textId="77777777" w:rsidTr="001F765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2E67A661" w14:textId="77777777" w:rsidR="003439A8" w:rsidRPr="00AC4DCE" w:rsidRDefault="003439A8" w:rsidP="003E4EDB">
            <w:pPr>
              <w:rPr>
                <w:rFonts w:ascii="Times New Roman" w:eastAsia="Tw Cen MT" w:hAnsi="Times New Roman" w:cs="Times New Roman"/>
                <w:szCs w:val="20"/>
                <w:lang w:eastAsia="ja-JP"/>
              </w:rPr>
            </w:pPr>
            <w:r w:rsidRPr="003E4EDB">
              <w:rPr>
                <w:rFonts w:ascii="Book Antiqua" w:eastAsia="Tw Cen MT" w:hAnsi="Book Antiqua" w:cs="Times New Roman"/>
                <w:szCs w:val="20"/>
                <w:lang w:eastAsia="ja-JP"/>
              </w:rPr>
              <w:t>Contratti</w:t>
            </w:r>
          </w:p>
        </w:tc>
      </w:tr>
      <w:tr w:rsidR="003439A8" w:rsidRPr="00AC4DCE" w14:paraId="0976529C" w14:textId="77777777" w:rsidTr="001F7653">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531FE3E3" w14:textId="77777777" w:rsidR="003439A8" w:rsidRPr="00AC4DCE" w:rsidRDefault="003439A8" w:rsidP="003E4EDB">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r>
              <w:rPr>
                <w:rFonts w:ascii="Times New Roman" w:eastAsia="Tw Cen MT" w:hAnsi="Times New Roman" w:cs="Times New Roman"/>
                <w:szCs w:val="20"/>
                <w:lang w:eastAsia="ja-JP"/>
              </w:rPr>
              <w:t xml:space="preserve"> </w:t>
            </w:r>
            <w:r>
              <w:rPr>
                <w:rFonts w:ascii="Book Antiqua" w:eastAsia="Tw Cen MT" w:hAnsi="Book Antiqua" w:cs="Times New Roman"/>
                <w:b w:val="0"/>
                <w:szCs w:val="20"/>
                <w:lang w:eastAsia="ja-JP"/>
              </w:rPr>
              <w:t>F</w:t>
            </w:r>
            <w:r w:rsidRPr="00AC4DCE">
              <w:rPr>
                <w:rFonts w:ascii="Book Antiqua" w:eastAsia="Tw Cen MT" w:hAnsi="Book Antiqua" w:cs="Times New Roman"/>
                <w:b w:val="0"/>
                <w:szCs w:val="20"/>
                <w:lang w:eastAsia="ja-JP"/>
              </w:rPr>
              <w:t>ornitura, joint venture, factoring, locazione, lavoro</w:t>
            </w:r>
          </w:p>
        </w:tc>
      </w:tr>
      <w:tr w:rsidR="003439A8" w:rsidRPr="00AC4DCE" w14:paraId="4A03390D" w14:textId="77777777" w:rsidTr="001F765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0E0EA" w:themeFill="accent3" w:themeFillTint="33"/>
            <w:noWrap/>
          </w:tcPr>
          <w:p w14:paraId="1B4BE7AB" w14:textId="77777777" w:rsidR="003439A8" w:rsidRPr="00AC4DCE" w:rsidRDefault="003439A8" w:rsidP="003E4EDB">
            <w:pPr>
              <w:rPr>
                <w:rFonts w:ascii="Book Antiqua" w:eastAsia="Tw Cen MT" w:hAnsi="Book Antiqua" w:cs="Times New Roman"/>
                <w:b w:val="0"/>
                <w:szCs w:val="20"/>
                <w:lang w:eastAsia="ja-JP"/>
              </w:rPr>
            </w:pPr>
            <w:r w:rsidRPr="003E4EDB">
              <w:rPr>
                <w:rFonts w:ascii="Book Antiqua" w:eastAsia="Tw Cen MT" w:hAnsi="Book Antiqua" w:cs="Times New Roman"/>
                <w:szCs w:val="20"/>
                <w:lang w:eastAsia="ja-JP"/>
              </w:rPr>
              <w:t>Finanziario</w:t>
            </w:r>
          </w:p>
        </w:tc>
      </w:tr>
      <w:tr w:rsidR="003439A8" w:rsidRPr="00AC4DCE" w14:paraId="28640C18" w14:textId="77777777" w:rsidTr="001F7653">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78B08ED2" w14:textId="77777777" w:rsidR="003439A8" w:rsidRPr="00AC4DCE" w:rsidRDefault="003439A8" w:rsidP="003E4EDB">
            <w:pPr>
              <w:rPr>
                <w:rFonts w:ascii="Times New Roman" w:eastAsia="Tw Cen MT" w:hAnsi="Times New Roman" w:cs="Times New Roman"/>
                <w:szCs w:val="20"/>
                <w:lang w:eastAsia="ja-JP"/>
              </w:rPr>
            </w:pPr>
            <w:r w:rsidRPr="00AC4DCE">
              <w:rPr>
                <w:rFonts w:ascii="Times New Roman" w:eastAsia="Tw Cen MT" w:hAnsi="Times New Roman" w:cs="Times New Roman"/>
                <w:szCs w:val="20"/>
                <w:lang w:eastAsia="ja-JP"/>
              </w:rPr>
              <w:t>●</w:t>
            </w:r>
            <w:r>
              <w:rPr>
                <w:rFonts w:ascii="Times New Roman" w:eastAsia="Tw Cen MT" w:hAnsi="Times New Roman" w:cs="Times New Roman"/>
                <w:szCs w:val="20"/>
                <w:lang w:eastAsia="ja-JP"/>
              </w:rPr>
              <w:t xml:space="preserve"> </w:t>
            </w:r>
            <w:r w:rsidRPr="00AC4DCE">
              <w:rPr>
                <w:rFonts w:ascii="Book Antiqua" w:eastAsia="Tw Cen MT" w:hAnsi="Book Antiqua" w:cs="Times New Roman"/>
                <w:b w:val="0"/>
                <w:szCs w:val="20"/>
                <w:lang w:eastAsia="ja-JP"/>
              </w:rPr>
              <w:t>Bilanci, relazioni annuali</w:t>
            </w:r>
          </w:p>
        </w:tc>
      </w:tr>
    </w:tbl>
    <w:tbl>
      <w:tblPr>
        <w:tblStyle w:val="Elencochiaro-Colore4"/>
        <w:tblpPr w:leftFromText="141" w:rightFromText="141" w:vertAnchor="text" w:horzAnchor="page" w:tblpX="735" w:tblpY="1"/>
        <w:tblW w:w="4927" w:type="pct"/>
        <w:tblLayout w:type="fixed"/>
        <w:tblLook w:val="04A0" w:firstRow="1" w:lastRow="0" w:firstColumn="1" w:lastColumn="0" w:noHBand="0" w:noVBand="1"/>
      </w:tblPr>
      <w:tblGrid>
        <w:gridCol w:w="2516"/>
        <w:gridCol w:w="4549"/>
        <w:gridCol w:w="3455"/>
      </w:tblGrid>
      <w:tr w:rsidR="001F7653" w:rsidRPr="00AC4DCE" w14:paraId="684E972C" w14:textId="77777777" w:rsidTr="0013001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6D6C1" w:themeFill="accent4" w:themeFillTint="66"/>
            <w:noWrap/>
            <w:hideMark/>
          </w:tcPr>
          <w:p w14:paraId="2130CDA9" w14:textId="77777777" w:rsidR="001F7653" w:rsidRPr="00B276F0" w:rsidRDefault="001F7653" w:rsidP="001F7653">
            <w:pPr>
              <w:jc w:val="center"/>
              <w:rPr>
                <w:rFonts w:ascii="Book Antiqua" w:eastAsia="Tw Cen MT" w:hAnsi="Book Antiqua" w:cs="Times New Roman"/>
                <w:color w:val="auto"/>
                <w:szCs w:val="20"/>
                <w:lang w:eastAsia="ja-JP"/>
              </w:rPr>
            </w:pPr>
            <w:r w:rsidRPr="00B276F0">
              <w:rPr>
                <w:rFonts w:ascii="Book Antiqua" w:eastAsia="Tw Cen MT" w:hAnsi="Book Antiqua" w:cs="Times New Roman"/>
                <w:color w:val="auto"/>
                <w:szCs w:val="20"/>
                <w:lang w:eastAsia="ja-JP"/>
              </w:rPr>
              <w:t>Interpretariato, Gare d'Appalto, Fiere</w:t>
            </w:r>
          </w:p>
        </w:tc>
      </w:tr>
      <w:tr w:rsidR="001F7653" w:rsidRPr="00AC4DCE" w14:paraId="3EA31084" w14:textId="77777777" w:rsidTr="00130014">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196" w:type="pct"/>
            <w:hideMark/>
          </w:tcPr>
          <w:p w14:paraId="2A0A5777" w14:textId="77777777" w:rsidR="001F7653" w:rsidRPr="00B276F0" w:rsidRDefault="001F7653" w:rsidP="001F7653">
            <w:pPr>
              <w:rPr>
                <w:rFonts w:ascii="Book Antiqua" w:eastAsia="Tw Cen MT" w:hAnsi="Book Antiqua" w:cs="Times New Roman"/>
                <w:szCs w:val="20"/>
                <w:lang w:eastAsia="ja-JP"/>
              </w:rPr>
            </w:pPr>
            <w:r w:rsidRPr="00B276F0">
              <w:rPr>
                <w:rFonts w:ascii="Book Antiqua" w:eastAsia="Tw Cen MT" w:hAnsi="Book Antiqua" w:cs="Times New Roman"/>
                <w:szCs w:val="20"/>
                <w:lang w:eastAsia="ja-JP"/>
              </w:rPr>
              <w:t xml:space="preserve">MTK - </w:t>
            </w:r>
            <w:proofErr w:type="spellStart"/>
            <w:r w:rsidRPr="00B276F0">
              <w:rPr>
                <w:rFonts w:ascii="Book Antiqua" w:eastAsia="Tw Cen MT" w:hAnsi="Book Antiqua" w:cs="Times New Roman"/>
                <w:szCs w:val="20"/>
                <w:lang w:eastAsia="ja-JP"/>
              </w:rPr>
              <w:t>Satakunta</w:t>
            </w:r>
            <w:proofErr w:type="spellEnd"/>
            <w:r w:rsidRPr="00B276F0">
              <w:rPr>
                <w:rFonts w:ascii="Book Antiqua" w:eastAsia="Tw Cen MT" w:hAnsi="Book Antiqua" w:cs="Times New Roman"/>
                <w:szCs w:val="20"/>
                <w:lang w:eastAsia="ja-JP"/>
              </w:rPr>
              <w:br/>
              <w:t xml:space="preserve">BSP Conference, </w:t>
            </w:r>
            <w:r w:rsidRPr="00B276F0">
              <w:rPr>
                <w:rFonts w:ascii="Book Antiqua" w:eastAsia="Tw Cen MT" w:hAnsi="Book Antiqua" w:cs="Times New Roman"/>
                <w:szCs w:val="20"/>
                <w:lang w:eastAsia="ja-JP"/>
              </w:rPr>
              <w:br/>
            </w:r>
            <w:proofErr w:type="spellStart"/>
            <w:r w:rsidRPr="00B276F0">
              <w:rPr>
                <w:rFonts w:ascii="Book Antiqua" w:eastAsia="Tw Cen MT" w:hAnsi="Book Antiqua" w:cs="Times New Roman"/>
                <w:szCs w:val="20"/>
                <w:lang w:eastAsia="ja-JP"/>
              </w:rPr>
              <w:t>Finland</w:t>
            </w:r>
            <w:proofErr w:type="spellEnd"/>
            <w:r w:rsidRPr="00B276F0">
              <w:rPr>
                <w:rFonts w:ascii="Book Antiqua" w:eastAsia="Tw Cen MT" w:hAnsi="Book Antiqua" w:cs="Times New Roman"/>
                <w:szCs w:val="20"/>
                <w:lang w:eastAsia="ja-JP"/>
              </w:rPr>
              <w:t>, Giugno 09</w:t>
            </w:r>
          </w:p>
        </w:tc>
        <w:tc>
          <w:tcPr>
            <w:tcW w:w="2162" w:type="pct"/>
            <w:hideMark/>
          </w:tcPr>
          <w:p w14:paraId="69CA39F5" w14:textId="77777777" w:rsidR="001F7653" w:rsidRPr="00B276F0" w:rsidRDefault="001F7653" w:rsidP="001F7653">
            <w:pPr>
              <w:cnfStyle w:val="000000100000" w:firstRow="0" w:lastRow="0" w:firstColumn="0" w:lastColumn="0" w:oddVBand="0" w:evenVBand="0" w:oddHBand="1" w:evenHBand="0" w:firstRowFirstColumn="0" w:firstRowLastColumn="0" w:lastRowFirstColumn="0" w:lastRowLastColumn="0"/>
              <w:rPr>
                <w:rFonts w:ascii="Book Antiqua" w:eastAsia="Tw Cen MT" w:hAnsi="Book Antiqua" w:cs="Times New Roman"/>
                <w:bCs/>
                <w:szCs w:val="20"/>
                <w:lang w:eastAsia="ja-JP"/>
              </w:rPr>
            </w:pPr>
            <w:r w:rsidRPr="00B276F0">
              <w:rPr>
                <w:rFonts w:ascii="Book Antiqua" w:eastAsia="Tw Cen MT" w:hAnsi="Book Antiqua" w:cs="Times New Roman"/>
                <w:bCs/>
                <w:szCs w:val="20"/>
                <w:lang w:eastAsia="ja-JP"/>
              </w:rPr>
              <w:br/>
              <w:t>Associazione dei produttori di Agricoltura</w:t>
            </w:r>
            <w:r w:rsidRPr="00B276F0">
              <w:rPr>
                <w:rFonts w:ascii="Book Antiqua" w:eastAsia="Tw Cen MT" w:hAnsi="Book Antiqua" w:cs="Times New Roman"/>
                <w:bCs/>
                <w:szCs w:val="20"/>
                <w:lang w:eastAsia="ja-JP"/>
              </w:rPr>
              <w:br/>
              <w:t>Con la partecipazioni di  camera commercio Italiano a Istanbul</w:t>
            </w:r>
          </w:p>
        </w:tc>
        <w:tc>
          <w:tcPr>
            <w:tcW w:w="1642" w:type="pct"/>
            <w:noWrap/>
            <w:hideMark/>
          </w:tcPr>
          <w:p w14:paraId="0E1E6205" w14:textId="77777777" w:rsidR="001F7653" w:rsidRPr="00AC4DCE" w:rsidRDefault="001F7653"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xml:space="preserve">Italiano / Inglese / Turco </w:t>
            </w:r>
          </w:p>
        </w:tc>
      </w:tr>
      <w:tr w:rsidR="001F7653" w:rsidRPr="00AC4DCE" w14:paraId="51AF82CB" w14:textId="77777777" w:rsidTr="00130014">
        <w:trPr>
          <w:trHeight w:val="694"/>
        </w:trPr>
        <w:tc>
          <w:tcPr>
            <w:cnfStyle w:val="001000000000" w:firstRow="0" w:lastRow="0" w:firstColumn="1" w:lastColumn="0" w:oddVBand="0" w:evenVBand="0" w:oddHBand="0" w:evenHBand="0" w:firstRowFirstColumn="0" w:firstRowLastColumn="0" w:lastRowFirstColumn="0" w:lastRowLastColumn="0"/>
            <w:tcW w:w="1196" w:type="pct"/>
            <w:hideMark/>
          </w:tcPr>
          <w:p w14:paraId="10BD625C" w14:textId="77777777" w:rsidR="001F7653" w:rsidRPr="00AC4DCE" w:rsidRDefault="001F7653" w:rsidP="003368FF">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xml:space="preserve">Azienda Automobilistica </w:t>
            </w:r>
            <w:r w:rsidRPr="00AC4DCE">
              <w:rPr>
                <w:rFonts w:ascii="Book Antiqua" w:eastAsia="Times New Roman" w:hAnsi="Book Antiqua" w:cs="Times New Roman"/>
                <w:color w:val="000000"/>
                <w:szCs w:val="18"/>
                <w:lang w:eastAsia="it-IT"/>
              </w:rPr>
              <w:br/>
              <w:t xml:space="preserve">Bologna, 2010 - </w:t>
            </w:r>
            <w:r w:rsidR="00B41DC1">
              <w:rPr>
                <w:rFonts w:ascii="Book Antiqua" w:eastAsia="Times New Roman" w:hAnsi="Book Antiqua" w:cs="Times New Roman"/>
                <w:color w:val="000000"/>
                <w:szCs w:val="18"/>
                <w:lang w:eastAsia="it-IT"/>
              </w:rPr>
              <w:t>2013</w:t>
            </w:r>
          </w:p>
        </w:tc>
        <w:tc>
          <w:tcPr>
            <w:tcW w:w="2162" w:type="pct"/>
            <w:hideMark/>
          </w:tcPr>
          <w:p w14:paraId="4C73250F" w14:textId="77777777" w:rsidR="001F7653" w:rsidRPr="00AC4DCE" w:rsidRDefault="001F7653" w:rsidP="00B41DC1">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Per occasione di Joint Venture con la Società Turca;</w:t>
            </w:r>
            <w:r w:rsidRPr="00AC4DCE">
              <w:rPr>
                <w:rFonts w:ascii="Book Antiqua" w:eastAsia="Times New Roman" w:hAnsi="Book Antiqua" w:cs="Times New Roman"/>
                <w:color w:val="000000"/>
                <w:szCs w:val="18"/>
                <w:lang w:eastAsia="it-IT"/>
              </w:rPr>
              <w:br/>
              <w:t>Interpretariato svolto per:</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Visita stabilimento</w:t>
            </w:r>
            <w:r w:rsidR="00B41DC1">
              <w:rPr>
                <w:rFonts w:ascii="Book Antiqua" w:eastAsia="Times New Roman" w:hAnsi="Book Antiqua" w:cs="Times New Roman"/>
                <w:color w:val="000000"/>
                <w:szCs w:val="18"/>
                <w:lang w:eastAsia="it-IT"/>
              </w:rPr>
              <w:t>.</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Incontri, per discutere i dettagli organizzativi, amministrativi, finanziari  della nuova Joint venture</w:t>
            </w:r>
            <w:r w:rsidR="00B41DC1">
              <w:rPr>
                <w:rFonts w:ascii="Book Antiqua" w:eastAsia="Times New Roman" w:hAnsi="Book Antiqua" w:cs="Times New Roman"/>
                <w:color w:val="000000"/>
                <w:szCs w:val="18"/>
                <w:lang w:eastAsia="it-IT"/>
              </w:rPr>
              <w:t>.</w:t>
            </w:r>
            <w:r w:rsidRPr="00AC4DCE">
              <w:rPr>
                <w:rFonts w:ascii="Book Antiqua" w:eastAsia="Times New Roman" w:hAnsi="Book Antiqua" w:cs="Times New Roman"/>
                <w:color w:val="000000"/>
                <w:szCs w:val="18"/>
                <w:lang w:eastAsia="it-IT"/>
              </w:rPr>
              <w:br/>
              <w:t>Per i tecnici e personale Turco:</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 xml:space="preserve">On Job training e altri corsi di formazione </w:t>
            </w:r>
            <w:r w:rsidRPr="00AC4DCE">
              <w:rPr>
                <w:rFonts w:ascii="Book Antiqua" w:eastAsia="Times New Roman" w:hAnsi="Book Antiqua" w:cs="Times New Roman"/>
                <w:color w:val="000000"/>
                <w:szCs w:val="18"/>
                <w:lang w:eastAsia="it-IT"/>
              </w:rPr>
              <w:br/>
              <w:t>E tutte le altre quest</w:t>
            </w:r>
            <w:r>
              <w:rPr>
                <w:rFonts w:ascii="Book Antiqua" w:eastAsia="Times New Roman" w:hAnsi="Book Antiqua" w:cs="Times New Roman"/>
                <w:color w:val="000000"/>
                <w:szCs w:val="18"/>
                <w:lang w:eastAsia="it-IT"/>
              </w:rPr>
              <w:t xml:space="preserve">ioni di logistica, produzione </w:t>
            </w:r>
            <w:r w:rsidRPr="00AC4DCE">
              <w:rPr>
                <w:rFonts w:ascii="Book Antiqua" w:eastAsia="Times New Roman" w:hAnsi="Book Antiqua" w:cs="Times New Roman"/>
                <w:color w:val="000000"/>
                <w:szCs w:val="18"/>
                <w:lang w:eastAsia="it-IT"/>
              </w:rPr>
              <w:t>post-vendita</w:t>
            </w:r>
            <w:r>
              <w:rPr>
                <w:rFonts w:ascii="Book Antiqua" w:eastAsia="Times New Roman" w:hAnsi="Book Antiqua" w:cs="Times New Roman"/>
                <w:color w:val="000000"/>
                <w:szCs w:val="18"/>
                <w:lang w:eastAsia="it-IT"/>
              </w:rPr>
              <w:t>.</w:t>
            </w:r>
          </w:p>
        </w:tc>
        <w:tc>
          <w:tcPr>
            <w:tcW w:w="1642" w:type="pct"/>
            <w:noWrap/>
            <w:hideMark/>
          </w:tcPr>
          <w:p w14:paraId="78618EC8" w14:textId="77777777" w:rsidR="001F7653" w:rsidRPr="00AC4DCE" w:rsidRDefault="001F7653" w:rsidP="00B41DC1">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xml:space="preserve">Italiano / Inglese / Turco </w:t>
            </w:r>
          </w:p>
        </w:tc>
      </w:tr>
      <w:tr w:rsidR="001F7653" w:rsidRPr="00AC4DCE" w14:paraId="3813A24E" w14:textId="77777777" w:rsidTr="00130014">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1196" w:type="pct"/>
            <w:hideMark/>
          </w:tcPr>
          <w:p w14:paraId="55399490" w14:textId="77777777" w:rsidR="001F7653" w:rsidRPr="00AC4DCE" w:rsidRDefault="001F7653" w:rsidP="001F7653">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Azienda di costruzione ferroviaria Bologna</w:t>
            </w:r>
            <w:r w:rsidRPr="00AC4DCE">
              <w:rPr>
                <w:rFonts w:ascii="Book Antiqua" w:eastAsia="Times New Roman" w:hAnsi="Book Antiqua" w:cs="Times New Roman"/>
                <w:color w:val="000000"/>
                <w:szCs w:val="18"/>
                <w:lang w:eastAsia="it-IT"/>
              </w:rPr>
              <w:br/>
              <w:t>2010-2011</w:t>
            </w:r>
          </w:p>
        </w:tc>
        <w:tc>
          <w:tcPr>
            <w:tcW w:w="2162" w:type="pct"/>
            <w:hideMark/>
          </w:tcPr>
          <w:p w14:paraId="1D054AF5" w14:textId="77777777" w:rsidR="001F7653" w:rsidRPr="00AC4DCE" w:rsidRDefault="001F7653" w:rsidP="001F7653">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Times New Roman" w:eastAsia="Times New Roman" w:hAnsi="Times New Roman" w:cs="Times New Roman"/>
                <w:color w:val="000000"/>
                <w:szCs w:val="18"/>
                <w:lang w:eastAsia="it-IT"/>
              </w:rPr>
              <w:t>●</w:t>
            </w:r>
            <w:r>
              <w:rPr>
                <w:rFonts w:ascii="Book Antiqua" w:eastAsia="Times New Roman" w:hAnsi="Book Antiqua" w:cs="Times New Roman"/>
                <w:color w:val="000000"/>
                <w:szCs w:val="18"/>
                <w:lang w:eastAsia="it-IT"/>
              </w:rPr>
              <w:t xml:space="preserve"> Incontri bil</w:t>
            </w:r>
            <w:r w:rsidRPr="00AC4DCE">
              <w:rPr>
                <w:rFonts w:ascii="Book Antiqua" w:eastAsia="Times New Roman" w:hAnsi="Book Antiqua" w:cs="Times New Roman"/>
                <w:color w:val="000000"/>
                <w:szCs w:val="18"/>
                <w:lang w:eastAsia="it-IT"/>
              </w:rPr>
              <w:t>aterali con le aziende di costruzione Turche e multinazionali con sede in Turchia con il prospettivo di costruire un Joint Venture ai fini di partecipare alle gare d'appalto aperte dalla Direzione Generale Ferroviario Turco.</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 xml:space="preserve"> Interpretariato nella gara d'appalto che si è tenuta nel 8 ottobre 2010 ad Ankara per la realizzazione dei lavori infrastruttura e sovrastruttura</w:t>
            </w:r>
            <w:r w:rsidR="00B41DC1">
              <w:rPr>
                <w:rFonts w:ascii="Book Antiqua" w:eastAsia="Times New Roman" w:hAnsi="Book Antiqua" w:cs="Times New Roman"/>
                <w:color w:val="000000"/>
                <w:szCs w:val="18"/>
                <w:lang w:eastAsia="it-IT"/>
              </w:rPr>
              <w:t>.</w:t>
            </w:r>
          </w:p>
        </w:tc>
        <w:tc>
          <w:tcPr>
            <w:tcW w:w="1642" w:type="pct"/>
            <w:noWrap/>
            <w:hideMark/>
          </w:tcPr>
          <w:p w14:paraId="6F194908" w14:textId="77777777" w:rsidR="001F7653" w:rsidRPr="00AC4DCE" w:rsidRDefault="001F7653"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Turco/Italiano/Inglese</w:t>
            </w:r>
          </w:p>
        </w:tc>
      </w:tr>
      <w:tr w:rsidR="001F7653" w:rsidRPr="00AC4DCE" w14:paraId="002C1142" w14:textId="77777777" w:rsidTr="00130014">
        <w:trPr>
          <w:trHeight w:val="751"/>
        </w:trPr>
        <w:tc>
          <w:tcPr>
            <w:cnfStyle w:val="001000000000" w:firstRow="0" w:lastRow="0" w:firstColumn="1" w:lastColumn="0" w:oddVBand="0" w:evenVBand="0" w:oddHBand="0" w:evenHBand="0" w:firstRowFirstColumn="0" w:firstRowLastColumn="0" w:lastRowFirstColumn="0" w:lastRowLastColumn="0"/>
            <w:tcW w:w="1196" w:type="pct"/>
            <w:hideMark/>
          </w:tcPr>
          <w:p w14:paraId="6446617A" w14:textId="77777777" w:rsidR="001F7653" w:rsidRPr="00AC4DCE" w:rsidRDefault="001F7653" w:rsidP="001F7653">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Cooperativa di costruzione Bologna 2010 - 2011</w:t>
            </w:r>
          </w:p>
        </w:tc>
        <w:tc>
          <w:tcPr>
            <w:tcW w:w="2162" w:type="pct"/>
            <w:hideMark/>
          </w:tcPr>
          <w:p w14:paraId="7B1668AC" w14:textId="77777777" w:rsidR="001F7653" w:rsidRPr="00AC4DCE" w:rsidRDefault="001F7653" w:rsidP="001F765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Incontri bilaterali con le aziende di costruzione Turche con il prospettivo di costruire un Joint Venture ai fini di partecipare alle gare d'appalto aperte dal Ministero</w:t>
            </w:r>
            <w:r w:rsidR="00707B8F">
              <w:rPr>
                <w:rFonts w:ascii="Book Antiqua" w:eastAsia="Times New Roman" w:hAnsi="Book Antiqua" w:cs="Times New Roman"/>
                <w:color w:val="000000"/>
                <w:szCs w:val="18"/>
                <w:lang w:eastAsia="it-IT"/>
              </w:rPr>
              <w:t xml:space="preserve"> dei T</w:t>
            </w:r>
            <w:r w:rsidR="00B41DC1">
              <w:rPr>
                <w:rFonts w:ascii="Book Antiqua" w:eastAsia="Times New Roman" w:hAnsi="Book Antiqua" w:cs="Times New Roman"/>
                <w:color w:val="000000"/>
                <w:szCs w:val="18"/>
                <w:lang w:eastAsia="it-IT"/>
              </w:rPr>
              <w:t>rasporti e Infrastruttura.</w:t>
            </w:r>
          </w:p>
        </w:tc>
        <w:tc>
          <w:tcPr>
            <w:tcW w:w="1642" w:type="pct"/>
            <w:noWrap/>
            <w:hideMark/>
          </w:tcPr>
          <w:p w14:paraId="25BA8925" w14:textId="77777777" w:rsidR="001F7653" w:rsidRPr="00AC4DCE" w:rsidRDefault="003368FF" w:rsidP="00B41DC1">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Pr="00AC4DCE">
              <w:rPr>
                <w:rFonts w:ascii="Book Antiqua" w:eastAsia="Times New Roman" w:hAnsi="Book Antiqua" w:cs="Times New Roman"/>
                <w:color w:val="000000"/>
                <w:szCs w:val="18"/>
                <w:lang w:eastAsia="it-IT"/>
              </w:rPr>
              <w:t>urco</w:t>
            </w:r>
          </w:p>
        </w:tc>
      </w:tr>
      <w:tr w:rsidR="001F7653" w:rsidRPr="00AC4DCE" w14:paraId="12B4B568" w14:textId="77777777" w:rsidTr="00130014">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196" w:type="pct"/>
            <w:hideMark/>
          </w:tcPr>
          <w:p w14:paraId="359EC906" w14:textId="77777777" w:rsidR="001F7653" w:rsidRPr="00AC4DCE" w:rsidRDefault="001F7653" w:rsidP="001F7653">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Accademia militare</w:t>
            </w:r>
            <w:r w:rsidRPr="00AC4DCE">
              <w:rPr>
                <w:rFonts w:ascii="Book Antiqua" w:eastAsia="Times New Roman" w:hAnsi="Book Antiqua" w:cs="Times New Roman"/>
                <w:color w:val="000000"/>
                <w:szCs w:val="18"/>
                <w:lang w:eastAsia="it-IT"/>
              </w:rPr>
              <w:br/>
              <w:t>Luglio 2011</w:t>
            </w:r>
          </w:p>
        </w:tc>
        <w:tc>
          <w:tcPr>
            <w:tcW w:w="2162" w:type="pct"/>
            <w:hideMark/>
          </w:tcPr>
          <w:p w14:paraId="2792BFED" w14:textId="77777777" w:rsidR="001F7653" w:rsidRPr="00AC4DCE" w:rsidRDefault="001F7653" w:rsidP="001F7653">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Festival Internazionale delle bande militari</w:t>
            </w:r>
            <w:r w:rsidR="00707B8F">
              <w:rPr>
                <w:rFonts w:ascii="Book Antiqua" w:eastAsia="Times New Roman" w:hAnsi="Book Antiqua" w:cs="Times New Roman"/>
                <w:color w:val="000000"/>
                <w:szCs w:val="18"/>
                <w:lang w:eastAsia="it-IT"/>
              </w:rPr>
              <w:t>.</w:t>
            </w:r>
          </w:p>
        </w:tc>
        <w:tc>
          <w:tcPr>
            <w:tcW w:w="1642" w:type="pct"/>
            <w:noWrap/>
            <w:hideMark/>
          </w:tcPr>
          <w:p w14:paraId="43D9B9AB" w14:textId="77777777" w:rsidR="001F7653" w:rsidRPr="00AC4DCE" w:rsidRDefault="003368FF" w:rsidP="00B41DC1">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Pr="00AC4DCE">
              <w:rPr>
                <w:rFonts w:ascii="Book Antiqua" w:eastAsia="Times New Roman" w:hAnsi="Book Antiqua" w:cs="Times New Roman"/>
                <w:color w:val="000000"/>
                <w:szCs w:val="18"/>
                <w:lang w:eastAsia="it-IT"/>
              </w:rPr>
              <w:t>urco</w:t>
            </w:r>
          </w:p>
        </w:tc>
      </w:tr>
      <w:tr w:rsidR="001F7653" w:rsidRPr="00AC4DCE" w14:paraId="12AD10B4" w14:textId="77777777" w:rsidTr="00130014">
        <w:trPr>
          <w:trHeight w:val="722"/>
        </w:trPr>
        <w:tc>
          <w:tcPr>
            <w:cnfStyle w:val="001000000000" w:firstRow="0" w:lastRow="0" w:firstColumn="1" w:lastColumn="0" w:oddVBand="0" w:evenVBand="0" w:oddHBand="0" w:evenHBand="0" w:firstRowFirstColumn="0" w:firstRowLastColumn="0" w:lastRowFirstColumn="0" w:lastRowLastColumn="0"/>
            <w:tcW w:w="1196" w:type="pct"/>
            <w:hideMark/>
          </w:tcPr>
          <w:p w14:paraId="39A019EB" w14:textId="77777777" w:rsidR="001F7653" w:rsidRDefault="00B41DC1" w:rsidP="001F7653">
            <w:pPr>
              <w:rPr>
                <w:rFonts w:ascii="Book Antiqua" w:eastAsia="Times New Roman" w:hAnsi="Book Antiqua" w:cs="Times New Roman"/>
                <w:color w:val="000000"/>
                <w:szCs w:val="18"/>
                <w:lang w:eastAsia="it-IT"/>
              </w:rPr>
            </w:pPr>
            <w:proofErr w:type="spellStart"/>
            <w:r>
              <w:rPr>
                <w:rFonts w:ascii="Book Antiqua" w:eastAsia="Times New Roman" w:hAnsi="Book Antiqua" w:cs="Times New Roman"/>
                <w:color w:val="000000"/>
                <w:szCs w:val="18"/>
                <w:lang w:eastAsia="it-IT"/>
              </w:rPr>
              <w:t>Shadowfur</w:t>
            </w:r>
            <w:proofErr w:type="spellEnd"/>
            <w:r>
              <w:rPr>
                <w:rFonts w:ascii="Book Antiqua" w:eastAsia="Times New Roman" w:hAnsi="Book Antiqua" w:cs="Times New Roman"/>
                <w:color w:val="000000"/>
                <w:szCs w:val="18"/>
                <w:lang w:eastAsia="it-IT"/>
              </w:rPr>
              <w:t>, I</w:t>
            </w:r>
            <w:r w:rsidR="001F7653" w:rsidRPr="00AC4DCE">
              <w:rPr>
                <w:rFonts w:ascii="Book Antiqua" w:eastAsia="Times New Roman" w:hAnsi="Book Antiqua" w:cs="Times New Roman"/>
                <w:color w:val="000000"/>
                <w:szCs w:val="18"/>
                <w:lang w:eastAsia="it-IT"/>
              </w:rPr>
              <w:t>stanbul</w:t>
            </w:r>
          </w:p>
          <w:p w14:paraId="4E0F1C9E" w14:textId="77777777" w:rsidR="003368FF" w:rsidRPr="00AC4DCE" w:rsidRDefault="003368FF"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2011 - 2014</w:t>
            </w:r>
          </w:p>
        </w:tc>
        <w:tc>
          <w:tcPr>
            <w:tcW w:w="2162" w:type="pct"/>
            <w:hideMark/>
          </w:tcPr>
          <w:p w14:paraId="34C9C7D8" w14:textId="77777777" w:rsidR="001F7653" w:rsidRPr="00AC4DCE" w:rsidRDefault="00B41DC1" w:rsidP="00B41DC1">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S</w:t>
            </w:r>
            <w:r w:rsidR="001F7653" w:rsidRPr="00AC4DCE">
              <w:rPr>
                <w:rFonts w:ascii="Book Antiqua" w:eastAsia="Times New Roman" w:hAnsi="Book Antiqua" w:cs="Times New Roman"/>
                <w:color w:val="000000"/>
                <w:szCs w:val="18"/>
                <w:lang w:eastAsia="it-IT"/>
              </w:rPr>
              <w:t>ettore di pelliccia e prodotti di pelle</w:t>
            </w:r>
            <w:r>
              <w:rPr>
                <w:rFonts w:ascii="Book Antiqua" w:eastAsia="Times New Roman" w:hAnsi="Book Antiqua" w:cs="Times New Roman"/>
                <w:color w:val="000000"/>
                <w:szCs w:val="18"/>
                <w:lang w:eastAsia="it-IT"/>
              </w:rPr>
              <w:t>. A</w:t>
            </w:r>
            <w:r w:rsidR="001F7653" w:rsidRPr="00AC4DCE">
              <w:rPr>
                <w:rFonts w:ascii="Book Antiqua" w:eastAsia="Times New Roman" w:hAnsi="Book Antiqua" w:cs="Times New Roman"/>
                <w:color w:val="000000"/>
                <w:szCs w:val="18"/>
                <w:lang w:eastAsia="it-IT"/>
              </w:rPr>
              <w:t>mpliare il mercato del cliente e migliorare dell'attività esistente;</w:t>
            </w:r>
            <w:r w:rsidR="001F7653" w:rsidRPr="00AC4DCE">
              <w:rPr>
                <w:rFonts w:ascii="Book Antiqua" w:eastAsia="Times New Roman" w:hAnsi="Book Antiqua" w:cs="Times New Roman"/>
                <w:color w:val="000000"/>
                <w:szCs w:val="18"/>
                <w:lang w:eastAsia="it-IT"/>
              </w:rPr>
              <w:br/>
            </w:r>
            <w:r w:rsidR="001F7653" w:rsidRPr="00AC4DCE">
              <w:rPr>
                <w:rFonts w:ascii="Times New Roman" w:eastAsia="Times New Roman" w:hAnsi="Times New Roman" w:cs="Times New Roman"/>
                <w:color w:val="000000"/>
                <w:szCs w:val="18"/>
                <w:lang w:eastAsia="it-IT"/>
              </w:rPr>
              <w:t>●</w:t>
            </w:r>
            <w:r w:rsidR="001F7653" w:rsidRPr="00AC4DCE">
              <w:rPr>
                <w:rFonts w:ascii="Book Antiqua" w:eastAsia="Times New Roman" w:hAnsi="Book Antiqua" w:cs="Times New Roman"/>
                <w:color w:val="000000"/>
                <w:szCs w:val="18"/>
                <w:lang w:eastAsia="it-IT"/>
              </w:rPr>
              <w:t>Trovare e stabilire il contatto con i nuovi f</w:t>
            </w:r>
            <w:r w:rsidR="001F7653">
              <w:rPr>
                <w:rFonts w:ascii="Book Antiqua" w:eastAsia="Times New Roman" w:hAnsi="Book Antiqua" w:cs="Times New Roman"/>
                <w:color w:val="000000"/>
                <w:szCs w:val="18"/>
                <w:lang w:eastAsia="it-IT"/>
              </w:rPr>
              <w:t xml:space="preserve">ornitori, </w:t>
            </w:r>
            <w:r w:rsidR="00A25578">
              <w:rPr>
                <w:rFonts w:ascii="Book Antiqua" w:eastAsia="Times New Roman" w:hAnsi="Book Antiqua" w:cs="Times New Roman"/>
                <w:color w:val="000000"/>
                <w:szCs w:val="18"/>
                <w:lang w:eastAsia="it-IT"/>
              </w:rPr>
              <w:t>stilisti</w:t>
            </w:r>
            <w:r w:rsidR="001F7653">
              <w:rPr>
                <w:rFonts w:ascii="Book Antiqua" w:eastAsia="Times New Roman" w:hAnsi="Book Antiqua" w:cs="Times New Roman"/>
                <w:color w:val="000000"/>
                <w:szCs w:val="18"/>
                <w:lang w:eastAsia="it-IT"/>
              </w:rPr>
              <w:t xml:space="preserve"> </w:t>
            </w:r>
            <w:r w:rsidR="001F7653" w:rsidRPr="00AC4DCE">
              <w:rPr>
                <w:rFonts w:ascii="Book Antiqua" w:eastAsia="Times New Roman" w:hAnsi="Book Antiqua" w:cs="Times New Roman"/>
                <w:color w:val="000000"/>
                <w:szCs w:val="18"/>
                <w:lang w:eastAsia="it-IT"/>
              </w:rPr>
              <w:t xml:space="preserve">fino alla sottoscrizione dei contratti (Donati Modelli, Silvano </w:t>
            </w:r>
            <w:proofErr w:type="spellStart"/>
            <w:r w:rsidR="001F7653" w:rsidRPr="00AC4DCE">
              <w:rPr>
                <w:rFonts w:ascii="Book Antiqua" w:eastAsia="Times New Roman" w:hAnsi="Book Antiqua" w:cs="Times New Roman"/>
                <w:color w:val="000000"/>
                <w:szCs w:val="18"/>
                <w:lang w:eastAsia="it-IT"/>
              </w:rPr>
              <w:t>Zocchio</w:t>
            </w:r>
            <w:proofErr w:type="spellEnd"/>
            <w:r w:rsidR="001F7653" w:rsidRPr="00AC4DCE">
              <w:rPr>
                <w:rFonts w:ascii="Book Antiqua" w:eastAsia="Times New Roman" w:hAnsi="Book Antiqua" w:cs="Times New Roman"/>
                <w:color w:val="000000"/>
                <w:szCs w:val="18"/>
                <w:lang w:eastAsia="it-IT"/>
              </w:rPr>
              <w:t xml:space="preserve"> </w:t>
            </w:r>
            <w:proofErr w:type="spellStart"/>
            <w:r w:rsidR="001F7653" w:rsidRPr="00AC4DCE">
              <w:rPr>
                <w:rFonts w:ascii="Book Antiqua" w:eastAsia="Times New Roman" w:hAnsi="Book Antiqua" w:cs="Times New Roman"/>
                <w:color w:val="000000"/>
                <w:szCs w:val="18"/>
                <w:lang w:eastAsia="it-IT"/>
              </w:rPr>
              <w:t>Modelli,Fabiola</w:t>
            </w:r>
            <w:proofErr w:type="spellEnd"/>
            <w:r w:rsidR="001F7653" w:rsidRPr="00AC4DCE">
              <w:rPr>
                <w:rFonts w:ascii="Book Antiqua" w:eastAsia="Times New Roman" w:hAnsi="Book Antiqua" w:cs="Times New Roman"/>
                <w:color w:val="000000"/>
                <w:szCs w:val="18"/>
                <w:lang w:eastAsia="it-IT"/>
              </w:rPr>
              <w:t xml:space="preserve"> Lionello Modelli</w:t>
            </w:r>
            <w:r w:rsidR="00707B8F">
              <w:rPr>
                <w:rFonts w:ascii="Book Antiqua" w:eastAsia="Times New Roman" w:hAnsi="Book Antiqua" w:cs="Times New Roman"/>
                <w:color w:val="000000"/>
                <w:szCs w:val="18"/>
                <w:lang w:eastAsia="it-IT"/>
              </w:rPr>
              <w:t xml:space="preserve">, </w:t>
            </w:r>
            <w:proofErr w:type="spellStart"/>
            <w:r w:rsidR="00707B8F">
              <w:rPr>
                <w:rFonts w:ascii="Book Antiqua" w:eastAsia="Times New Roman" w:hAnsi="Book Antiqua" w:cs="Times New Roman"/>
                <w:color w:val="000000"/>
                <w:szCs w:val="18"/>
                <w:lang w:eastAsia="it-IT"/>
              </w:rPr>
              <w:t>Tess.CAVALLERI</w:t>
            </w:r>
            <w:proofErr w:type="spellEnd"/>
            <w:r w:rsidR="00707B8F">
              <w:rPr>
                <w:rFonts w:ascii="Book Antiqua" w:eastAsia="Times New Roman" w:hAnsi="Book Antiqua" w:cs="Times New Roman"/>
                <w:color w:val="000000"/>
                <w:szCs w:val="18"/>
                <w:lang w:eastAsia="it-IT"/>
              </w:rPr>
              <w:t xml:space="preserve"> &amp; C., Micillo).</w:t>
            </w:r>
            <w:r w:rsidR="001F7653" w:rsidRPr="00AC4DCE">
              <w:rPr>
                <w:rFonts w:ascii="Book Antiqua" w:eastAsia="Times New Roman" w:hAnsi="Book Antiqua" w:cs="Times New Roman"/>
                <w:color w:val="000000"/>
                <w:szCs w:val="18"/>
                <w:lang w:eastAsia="it-IT"/>
              </w:rPr>
              <w:br/>
            </w:r>
            <w:r w:rsidR="001F7653" w:rsidRPr="00AC4DCE">
              <w:rPr>
                <w:rFonts w:ascii="Times New Roman" w:eastAsia="Times New Roman" w:hAnsi="Times New Roman" w:cs="Times New Roman"/>
                <w:color w:val="000000"/>
                <w:szCs w:val="18"/>
                <w:lang w:eastAsia="it-IT"/>
              </w:rPr>
              <w:t>●</w:t>
            </w:r>
            <w:r w:rsidR="001F7653" w:rsidRPr="00AC4DCE">
              <w:rPr>
                <w:rFonts w:ascii="Book Antiqua" w:eastAsia="Times New Roman" w:hAnsi="Book Antiqua" w:cs="Times New Roman"/>
                <w:color w:val="000000"/>
                <w:szCs w:val="18"/>
                <w:lang w:eastAsia="it-IT"/>
              </w:rPr>
              <w:t xml:space="preserve">Seguire le fasi di nuova collezione fino al sua implementazione alla produzione </w:t>
            </w:r>
            <w:r w:rsidR="00707B8F">
              <w:rPr>
                <w:rFonts w:ascii="Book Antiqua" w:eastAsia="Times New Roman" w:hAnsi="Book Antiqua" w:cs="Times New Roman"/>
                <w:color w:val="000000"/>
                <w:szCs w:val="18"/>
                <w:lang w:eastAsia="it-IT"/>
              </w:rPr>
              <w:t>e risolvere varie problematiche.</w:t>
            </w:r>
            <w:r w:rsidR="001F7653" w:rsidRPr="00AC4DCE">
              <w:rPr>
                <w:rFonts w:ascii="Book Antiqua" w:eastAsia="Times New Roman" w:hAnsi="Book Antiqua" w:cs="Times New Roman"/>
                <w:color w:val="000000"/>
                <w:szCs w:val="18"/>
                <w:lang w:eastAsia="it-IT"/>
              </w:rPr>
              <w:t xml:space="preserve"> </w:t>
            </w:r>
            <w:r w:rsidR="001F7653" w:rsidRPr="00AC4DCE">
              <w:rPr>
                <w:rFonts w:ascii="Book Antiqua" w:eastAsia="Times New Roman" w:hAnsi="Book Antiqua" w:cs="Times New Roman"/>
                <w:color w:val="000000"/>
                <w:szCs w:val="18"/>
                <w:lang w:eastAsia="it-IT"/>
              </w:rPr>
              <w:br/>
            </w:r>
            <w:r w:rsidR="001F7653" w:rsidRPr="00AC4DCE">
              <w:rPr>
                <w:rFonts w:ascii="Times New Roman" w:eastAsia="Times New Roman" w:hAnsi="Times New Roman" w:cs="Times New Roman"/>
                <w:color w:val="000000"/>
                <w:szCs w:val="18"/>
                <w:lang w:eastAsia="it-IT"/>
              </w:rPr>
              <w:t>●</w:t>
            </w:r>
            <w:r w:rsidR="001F7653" w:rsidRPr="00AC4DCE">
              <w:rPr>
                <w:rFonts w:ascii="Book Antiqua" w:eastAsia="Times New Roman" w:hAnsi="Book Antiqua" w:cs="Times New Roman"/>
                <w:color w:val="000000"/>
                <w:szCs w:val="18"/>
                <w:lang w:eastAsia="it-IT"/>
              </w:rPr>
              <w:t>Partecipazione alle fiere per la presentazione di nuova collezione</w:t>
            </w:r>
            <w:r w:rsidR="00707B8F">
              <w:rPr>
                <w:rFonts w:ascii="Book Antiqua" w:eastAsia="Times New Roman" w:hAnsi="Book Antiqua" w:cs="Times New Roman"/>
                <w:color w:val="000000"/>
                <w:szCs w:val="18"/>
                <w:lang w:eastAsia="it-IT"/>
              </w:rPr>
              <w:t>.</w:t>
            </w:r>
            <w:r w:rsidR="001F7653" w:rsidRPr="00AC4DCE">
              <w:rPr>
                <w:rFonts w:ascii="Book Antiqua" w:eastAsia="Times New Roman" w:hAnsi="Book Antiqua" w:cs="Times New Roman"/>
                <w:color w:val="000000"/>
                <w:szCs w:val="18"/>
                <w:lang w:eastAsia="it-IT"/>
              </w:rPr>
              <w:t xml:space="preserve"> </w:t>
            </w:r>
          </w:p>
        </w:tc>
        <w:tc>
          <w:tcPr>
            <w:tcW w:w="1642" w:type="pct"/>
            <w:noWrap/>
            <w:hideMark/>
          </w:tcPr>
          <w:p w14:paraId="3C047945" w14:textId="77777777" w:rsidR="001F7653" w:rsidRPr="00AC4DCE" w:rsidRDefault="001F7653" w:rsidP="00B41DC1">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Turco/italiano/Inglese</w:t>
            </w:r>
          </w:p>
        </w:tc>
      </w:tr>
      <w:tr w:rsidR="001F7653" w:rsidRPr="00AC4DCE" w14:paraId="272283AE" w14:textId="77777777" w:rsidTr="00130014">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196" w:type="pct"/>
            <w:hideMark/>
          </w:tcPr>
          <w:p w14:paraId="14668B8E" w14:textId="77777777" w:rsidR="001F7653" w:rsidRPr="00AC4DCE" w:rsidRDefault="001F7653" w:rsidP="003368FF">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Azienda produzione macchinari particolari, (BO)</w:t>
            </w:r>
            <w:r w:rsidRPr="00AC4DCE">
              <w:rPr>
                <w:rFonts w:ascii="Book Antiqua" w:eastAsia="Times New Roman" w:hAnsi="Book Antiqua" w:cs="Times New Roman"/>
                <w:color w:val="000000"/>
                <w:szCs w:val="18"/>
                <w:lang w:eastAsia="it-IT"/>
              </w:rPr>
              <w:br/>
              <w:t xml:space="preserve">2012 - </w:t>
            </w:r>
            <w:r w:rsidR="003368FF">
              <w:rPr>
                <w:rFonts w:ascii="Book Antiqua" w:eastAsia="Times New Roman" w:hAnsi="Book Antiqua" w:cs="Times New Roman"/>
                <w:color w:val="000000"/>
                <w:szCs w:val="18"/>
                <w:lang w:eastAsia="it-IT"/>
              </w:rPr>
              <w:t>2014</w:t>
            </w:r>
          </w:p>
        </w:tc>
        <w:tc>
          <w:tcPr>
            <w:tcW w:w="2162" w:type="pct"/>
            <w:hideMark/>
          </w:tcPr>
          <w:p w14:paraId="3D0488F9" w14:textId="77777777" w:rsidR="001F7653" w:rsidRPr="00AC4DCE" w:rsidRDefault="001F7653" w:rsidP="001F7653">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Acquisizione dei nuovi mercati / Contratto di distribuzione pari a € 500 mila euro all'anno.</w:t>
            </w:r>
            <w:r w:rsidRPr="00AC4DCE">
              <w:rPr>
                <w:rFonts w:ascii="Book Antiqua" w:eastAsia="Times New Roman" w:hAnsi="Book Antiqua" w:cs="Times New Roman"/>
                <w:color w:val="000000"/>
                <w:szCs w:val="18"/>
                <w:lang w:eastAsia="it-IT"/>
              </w:rPr>
              <w:br/>
              <w:t>Follow-up e corrispondenza</w:t>
            </w:r>
          </w:p>
        </w:tc>
        <w:tc>
          <w:tcPr>
            <w:tcW w:w="1642" w:type="pct"/>
            <w:noWrap/>
            <w:hideMark/>
          </w:tcPr>
          <w:p w14:paraId="72078FBF" w14:textId="77777777" w:rsidR="001F7653" w:rsidRPr="00AC4DCE" w:rsidRDefault="003368FF" w:rsidP="003368FF">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Pr="00AC4DCE">
              <w:rPr>
                <w:rFonts w:ascii="Book Antiqua" w:eastAsia="Times New Roman" w:hAnsi="Book Antiqua" w:cs="Times New Roman"/>
                <w:color w:val="000000"/>
                <w:szCs w:val="18"/>
                <w:lang w:eastAsia="it-IT"/>
              </w:rPr>
              <w:t>urco</w:t>
            </w:r>
          </w:p>
        </w:tc>
      </w:tr>
      <w:tr w:rsidR="001F7653" w:rsidRPr="00AC4DCE" w14:paraId="1BE7124A" w14:textId="77777777" w:rsidTr="00130014">
        <w:trPr>
          <w:trHeight w:val="607"/>
        </w:trPr>
        <w:tc>
          <w:tcPr>
            <w:cnfStyle w:val="001000000000" w:firstRow="0" w:lastRow="0" w:firstColumn="1" w:lastColumn="0" w:oddVBand="0" w:evenVBand="0" w:oddHBand="0" w:evenHBand="0" w:firstRowFirstColumn="0" w:firstRowLastColumn="0" w:lastRowFirstColumn="0" w:lastRowLastColumn="0"/>
            <w:tcW w:w="1196" w:type="pct"/>
            <w:hideMark/>
          </w:tcPr>
          <w:p w14:paraId="72227643" w14:textId="77777777" w:rsidR="001F7653" w:rsidRPr="00AC4DCE" w:rsidRDefault="001F7653" w:rsidP="003368FF">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Azienda di produzione ricambio (BO)</w:t>
            </w:r>
            <w:r w:rsidRPr="00AC4DCE">
              <w:rPr>
                <w:rFonts w:ascii="Book Antiqua" w:eastAsia="Times New Roman" w:hAnsi="Book Antiqua" w:cs="Times New Roman"/>
                <w:color w:val="000000"/>
                <w:szCs w:val="18"/>
                <w:lang w:eastAsia="it-IT"/>
              </w:rPr>
              <w:br/>
              <w:t xml:space="preserve">2013 - </w:t>
            </w:r>
            <w:r w:rsidR="003368FF">
              <w:rPr>
                <w:rFonts w:ascii="Book Antiqua" w:eastAsia="Times New Roman" w:hAnsi="Book Antiqua" w:cs="Times New Roman"/>
                <w:color w:val="000000"/>
                <w:szCs w:val="18"/>
                <w:lang w:eastAsia="it-IT"/>
              </w:rPr>
              <w:t>2015</w:t>
            </w:r>
          </w:p>
        </w:tc>
        <w:tc>
          <w:tcPr>
            <w:tcW w:w="2162" w:type="pct"/>
            <w:hideMark/>
          </w:tcPr>
          <w:p w14:paraId="2F1FD031" w14:textId="77777777" w:rsidR="001F7653" w:rsidRPr="00AC4DCE" w:rsidRDefault="001F7653" w:rsidP="00B41DC1">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Visita</w:t>
            </w:r>
            <w:r w:rsidR="00B41DC1">
              <w:rPr>
                <w:rFonts w:ascii="Book Antiqua" w:eastAsia="Times New Roman" w:hAnsi="Book Antiqua" w:cs="Times New Roman"/>
                <w:color w:val="000000"/>
                <w:szCs w:val="18"/>
                <w:lang w:eastAsia="it-IT"/>
              </w:rPr>
              <w:t xml:space="preserve"> stabilimento</w:t>
            </w:r>
            <w:r w:rsidRPr="00AC4DCE">
              <w:rPr>
                <w:rFonts w:ascii="Book Antiqua" w:eastAsia="Times New Roman" w:hAnsi="Book Antiqua" w:cs="Times New Roman"/>
                <w:color w:val="000000"/>
                <w:szCs w:val="18"/>
                <w:lang w:eastAsia="it-IT"/>
              </w:rPr>
              <w:t xml:space="preserve"> / Meeting / Risoluzione delle varie problematiche</w:t>
            </w:r>
            <w:r w:rsidR="003368FF">
              <w:rPr>
                <w:rFonts w:ascii="Book Antiqua" w:eastAsia="Times New Roman" w:hAnsi="Book Antiqua" w:cs="Times New Roman"/>
                <w:color w:val="000000"/>
                <w:szCs w:val="18"/>
                <w:lang w:eastAsia="it-IT"/>
              </w:rPr>
              <w:t>.</w:t>
            </w:r>
            <w:r w:rsidRPr="00AC4DCE">
              <w:rPr>
                <w:rFonts w:ascii="Book Antiqua" w:eastAsia="Times New Roman" w:hAnsi="Book Antiqua" w:cs="Times New Roman"/>
                <w:color w:val="000000"/>
                <w:szCs w:val="18"/>
                <w:lang w:eastAsia="it-IT"/>
              </w:rPr>
              <w:br/>
            </w:r>
            <w:proofErr w:type="spellStart"/>
            <w:r w:rsidRPr="00AC4DCE">
              <w:rPr>
                <w:rFonts w:ascii="Book Antiqua" w:eastAsia="Times New Roman" w:hAnsi="Book Antiqua" w:cs="Times New Roman"/>
                <w:color w:val="000000"/>
                <w:szCs w:val="18"/>
                <w:lang w:eastAsia="it-IT"/>
              </w:rPr>
              <w:t>Follow</w:t>
            </w:r>
            <w:proofErr w:type="spellEnd"/>
            <w:r w:rsidRPr="00AC4DCE">
              <w:rPr>
                <w:rFonts w:ascii="Book Antiqua" w:eastAsia="Times New Roman" w:hAnsi="Book Antiqua" w:cs="Times New Roman"/>
                <w:color w:val="000000"/>
                <w:szCs w:val="18"/>
                <w:lang w:eastAsia="it-IT"/>
              </w:rPr>
              <w:t xml:space="preserve"> up e corrispondenza</w:t>
            </w:r>
            <w:r w:rsidR="003368FF">
              <w:rPr>
                <w:rFonts w:ascii="Book Antiqua" w:eastAsia="Times New Roman" w:hAnsi="Book Antiqua" w:cs="Times New Roman"/>
                <w:color w:val="000000"/>
                <w:szCs w:val="18"/>
                <w:lang w:eastAsia="it-IT"/>
              </w:rPr>
              <w:t>.</w:t>
            </w:r>
          </w:p>
        </w:tc>
        <w:tc>
          <w:tcPr>
            <w:tcW w:w="1642" w:type="pct"/>
            <w:noWrap/>
            <w:hideMark/>
          </w:tcPr>
          <w:p w14:paraId="7282B859" w14:textId="77777777" w:rsidR="001F7653" w:rsidRPr="00AC4DCE" w:rsidRDefault="003368FF" w:rsidP="003368FF">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Pr="00AC4DCE">
              <w:rPr>
                <w:rFonts w:ascii="Book Antiqua" w:eastAsia="Times New Roman" w:hAnsi="Book Antiqua" w:cs="Times New Roman"/>
                <w:color w:val="000000"/>
                <w:szCs w:val="18"/>
                <w:lang w:eastAsia="it-IT"/>
              </w:rPr>
              <w:t>urco</w:t>
            </w:r>
          </w:p>
        </w:tc>
      </w:tr>
      <w:tr w:rsidR="001F7653" w:rsidRPr="00AC4DCE" w14:paraId="1D25E1EB" w14:textId="77777777" w:rsidTr="00130014">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196" w:type="pct"/>
            <w:hideMark/>
          </w:tcPr>
          <w:p w14:paraId="0AB5605A" w14:textId="77777777" w:rsidR="001F7653" w:rsidRPr="00AC4DCE" w:rsidRDefault="001F7653" w:rsidP="003368FF">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ALSTOM di Savigliano</w:t>
            </w:r>
            <w:r w:rsidRPr="00AC4DCE">
              <w:rPr>
                <w:rFonts w:ascii="Book Antiqua" w:eastAsia="Times New Roman" w:hAnsi="Book Antiqua" w:cs="Times New Roman"/>
                <w:color w:val="000000"/>
                <w:szCs w:val="18"/>
                <w:lang w:eastAsia="it-IT"/>
              </w:rPr>
              <w:br/>
              <w:t>03-04/Ottobre 2013</w:t>
            </w:r>
          </w:p>
        </w:tc>
        <w:tc>
          <w:tcPr>
            <w:tcW w:w="2162" w:type="pct"/>
            <w:hideMark/>
          </w:tcPr>
          <w:p w14:paraId="6B3E0A66" w14:textId="77777777" w:rsidR="001F7653" w:rsidRPr="00AC4DCE" w:rsidRDefault="001F7653" w:rsidP="001F7653">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Inaugurazione il modello "pendolino" e present</w:t>
            </w:r>
            <w:r w:rsidR="003368FF">
              <w:rPr>
                <w:rFonts w:ascii="Book Antiqua" w:eastAsia="Times New Roman" w:hAnsi="Book Antiqua" w:cs="Times New Roman"/>
                <w:color w:val="000000"/>
                <w:szCs w:val="18"/>
                <w:lang w:eastAsia="it-IT"/>
              </w:rPr>
              <w:t>azione alla media nuovi modelli.</w:t>
            </w:r>
          </w:p>
        </w:tc>
        <w:tc>
          <w:tcPr>
            <w:tcW w:w="1642" w:type="pct"/>
            <w:noWrap/>
            <w:hideMark/>
          </w:tcPr>
          <w:p w14:paraId="4621E39D" w14:textId="77777777" w:rsidR="001F7653" w:rsidRPr="00AC4DCE" w:rsidRDefault="001F7653" w:rsidP="003368FF">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xml:space="preserve">Italiano / Inglese / Turco </w:t>
            </w:r>
          </w:p>
        </w:tc>
      </w:tr>
      <w:tr w:rsidR="001F7653" w:rsidRPr="00AC4DCE" w14:paraId="0A456806" w14:textId="77777777" w:rsidTr="00130014">
        <w:trPr>
          <w:trHeight w:val="614"/>
        </w:trPr>
        <w:tc>
          <w:tcPr>
            <w:cnfStyle w:val="001000000000" w:firstRow="0" w:lastRow="0" w:firstColumn="1" w:lastColumn="0" w:oddVBand="0" w:evenVBand="0" w:oddHBand="0" w:evenHBand="0" w:firstRowFirstColumn="0" w:firstRowLastColumn="0" w:lastRowFirstColumn="0" w:lastRowLastColumn="0"/>
            <w:tcW w:w="1196" w:type="pct"/>
            <w:hideMark/>
          </w:tcPr>
          <w:p w14:paraId="5158ACB7" w14:textId="77777777" w:rsidR="001F7653" w:rsidRPr="00AC4DCE" w:rsidRDefault="001F7653" w:rsidP="001F7653">
            <w:pPr>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Camera commercio di Parma, 24 ottobre 2013</w:t>
            </w:r>
          </w:p>
        </w:tc>
        <w:tc>
          <w:tcPr>
            <w:tcW w:w="2162" w:type="pct"/>
            <w:hideMark/>
          </w:tcPr>
          <w:p w14:paraId="51E6D919" w14:textId="77777777" w:rsidR="001F7653" w:rsidRPr="00AC4DCE" w:rsidRDefault="001F7653" w:rsidP="001F7653">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Incontri bilaterali per lo sviluppo degli affari tra le aziende delle Emilia Romagna nel settore di macchinari agricole e le a</w:t>
            </w:r>
            <w:r w:rsidR="003368FF">
              <w:rPr>
                <w:rFonts w:ascii="Book Antiqua" w:eastAsia="Times New Roman" w:hAnsi="Book Antiqua" w:cs="Times New Roman"/>
                <w:color w:val="000000"/>
                <w:szCs w:val="18"/>
                <w:lang w:eastAsia="it-IT"/>
              </w:rPr>
              <w:t>ziende turche, polacche, russe.</w:t>
            </w:r>
          </w:p>
        </w:tc>
        <w:tc>
          <w:tcPr>
            <w:tcW w:w="1642" w:type="pct"/>
            <w:noWrap/>
            <w:hideMark/>
          </w:tcPr>
          <w:p w14:paraId="20236E26" w14:textId="77777777" w:rsidR="001F7653" w:rsidRPr="00AC4DCE" w:rsidRDefault="001F7653" w:rsidP="003368FF">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 xml:space="preserve">Italiano / Inglese / Turco </w:t>
            </w:r>
          </w:p>
        </w:tc>
      </w:tr>
      <w:tr w:rsidR="001F7653" w:rsidRPr="00AC4DCE" w14:paraId="1E7CD136" w14:textId="77777777" w:rsidTr="0013001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96" w:type="pct"/>
            <w:hideMark/>
          </w:tcPr>
          <w:p w14:paraId="23B454D8" w14:textId="77777777" w:rsidR="001F7653" w:rsidRPr="00AC4DCE" w:rsidRDefault="001F7653" w:rsidP="001F7653">
            <w:pPr>
              <w:rPr>
                <w:rFonts w:ascii="Book Antiqua" w:eastAsia="Times New Roman" w:hAnsi="Book Antiqua" w:cs="Times New Roman"/>
                <w:color w:val="000000"/>
                <w:szCs w:val="18"/>
                <w:lang w:eastAsia="it-IT"/>
              </w:rPr>
            </w:pPr>
            <w:proofErr w:type="spellStart"/>
            <w:r w:rsidRPr="00AC4DCE">
              <w:rPr>
                <w:rFonts w:ascii="Book Antiqua" w:eastAsia="Times New Roman" w:hAnsi="Book Antiqua" w:cs="Times New Roman"/>
                <w:color w:val="000000"/>
                <w:szCs w:val="18"/>
                <w:lang w:eastAsia="it-IT"/>
              </w:rPr>
              <w:t>Matching</w:t>
            </w:r>
            <w:proofErr w:type="spellEnd"/>
            <w:r w:rsidRPr="00AC4DCE">
              <w:rPr>
                <w:rFonts w:ascii="Book Antiqua" w:eastAsia="Times New Roman" w:hAnsi="Book Antiqua" w:cs="Times New Roman"/>
                <w:color w:val="000000"/>
                <w:szCs w:val="18"/>
                <w:lang w:eastAsia="it-IT"/>
              </w:rPr>
              <w:t xml:space="preserve"> </w:t>
            </w:r>
            <w:proofErr w:type="spellStart"/>
            <w:r w:rsidRPr="00AC4DCE">
              <w:rPr>
                <w:rFonts w:ascii="Book Antiqua" w:eastAsia="Times New Roman" w:hAnsi="Book Antiqua" w:cs="Times New Roman"/>
                <w:color w:val="000000"/>
                <w:szCs w:val="18"/>
                <w:lang w:eastAsia="it-IT"/>
              </w:rPr>
              <w:t>Italy</w:t>
            </w:r>
            <w:proofErr w:type="spellEnd"/>
            <w:r w:rsidRPr="00AC4DCE">
              <w:rPr>
                <w:rFonts w:ascii="Book Antiqua" w:eastAsia="Times New Roman" w:hAnsi="Book Antiqua" w:cs="Times New Roman"/>
                <w:color w:val="000000"/>
                <w:szCs w:val="18"/>
                <w:lang w:eastAsia="it-IT"/>
              </w:rPr>
              <w:t xml:space="preserve"> - </w:t>
            </w:r>
            <w:proofErr w:type="spellStart"/>
            <w:r w:rsidRPr="00AC4DCE">
              <w:rPr>
                <w:rFonts w:ascii="Book Antiqua" w:eastAsia="Times New Roman" w:hAnsi="Book Antiqua" w:cs="Times New Roman"/>
                <w:color w:val="000000"/>
                <w:szCs w:val="18"/>
                <w:lang w:eastAsia="it-IT"/>
              </w:rPr>
              <w:t>Turkey</w:t>
            </w:r>
            <w:proofErr w:type="spellEnd"/>
            <w:r w:rsidRPr="00AC4DCE">
              <w:rPr>
                <w:rFonts w:ascii="Book Antiqua" w:eastAsia="Times New Roman" w:hAnsi="Book Antiqua" w:cs="Times New Roman"/>
                <w:color w:val="000000"/>
                <w:szCs w:val="18"/>
                <w:lang w:eastAsia="it-IT"/>
              </w:rPr>
              <w:br/>
              <w:t xml:space="preserve">B2B </w:t>
            </w:r>
            <w:r w:rsidRPr="00AC4DCE">
              <w:rPr>
                <w:rFonts w:ascii="Book Antiqua" w:eastAsia="Times New Roman" w:hAnsi="Book Antiqua" w:cs="Times New Roman"/>
                <w:color w:val="000000"/>
                <w:szCs w:val="18"/>
                <w:lang w:eastAsia="it-IT"/>
              </w:rPr>
              <w:br/>
              <w:t xml:space="preserve">Roma, 30 </w:t>
            </w:r>
            <w:r>
              <w:rPr>
                <w:rFonts w:ascii="Book Antiqua" w:eastAsia="Times New Roman" w:hAnsi="Book Antiqua" w:cs="Times New Roman"/>
                <w:color w:val="000000"/>
                <w:szCs w:val="18"/>
                <w:lang w:eastAsia="it-IT"/>
              </w:rPr>
              <w:t xml:space="preserve">Gennaio </w:t>
            </w:r>
            <w:r w:rsidRPr="00AC4DCE">
              <w:rPr>
                <w:rFonts w:ascii="Book Antiqua" w:eastAsia="Times New Roman" w:hAnsi="Book Antiqua" w:cs="Times New Roman"/>
                <w:color w:val="000000"/>
                <w:szCs w:val="18"/>
                <w:lang w:eastAsia="it-IT"/>
              </w:rPr>
              <w:t>2014</w:t>
            </w:r>
          </w:p>
        </w:tc>
        <w:tc>
          <w:tcPr>
            <w:tcW w:w="2162" w:type="pct"/>
            <w:hideMark/>
          </w:tcPr>
          <w:p w14:paraId="5827B1D1" w14:textId="77777777" w:rsidR="001F7653" w:rsidRPr="00AC4DCE" w:rsidRDefault="003368FF" w:rsidP="003368FF">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 xml:space="preserve">Con iniziativa dell’Ambasciata turca di Roma </w:t>
            </w:r>
            <w:r w:rsidRPr="00AC4DCE">
              <w:rPr>
                <w:rFonts w:ascii="Book Antiqua" w:eastAsia="Times New Roman" w:hAnsi="Book Antiqua" w:cs="Times New Roman"/>
                <w:color w:val="000000"/>
                <w:szCs w:val="18"/>
                <w:lang w:eastAsia="it-IT"/>
              </w:rPr>
              <w:t>e le Camere di Commercio italiane e turche</w:t>
            </w:r>
            <w:r>
              <w:rPr>
                <w:rFonts w:ascii="Book Antiqua" w:eastAsia="Times New Roman" w:hAnsi="Book Antiqua" w:cs="Times New Roman"/>
                <w:color w:val="000000"/>
                <w:szCs w:val="18"/>
                <w:lang w:eastAsia="it-IT"/>
              </w:rPr>
              <w:t xml:space="preserve">.  </w:t>
            </w:r>
            <w:r w:rsidRPr="00AC4DCE">
              <w:rPr>
                <w:rFonts w:ascii="Book Antiqua" w:eastAsia="Times New Roman" w:hAnsi="Book Antiqua" w:cs="Times New Roman"/>
                <w:color w:val="000000"/>
                <w:szCs w:val="18"/>
                <w:lang w:eastAsia="it-IT"/>
              </w:rPr>
              <w:t xml:space="preserve">Incontri bilaterali per lo sviluppo degli affari </w:t>
            </w:r>
            <w:r w:rsidR="001F7653" w:rsidRPr="00AC4DCE">
              <w:rPr>
                <w:rFonts w:ascii="Book Antiqua" w:eastAsia="Times New Roman" w:hAnsi="Book Antiqua" w:cs="Times New Roman"/>
                <w:color w:val="000000"/>
                <w:szCs w:val="18"/>
                <w:lang w:eastAsia="it-IT"/>
              </w:rPr>
              <w:t xml:space="preserve">tra </w:t>
            </w:r>
            <w:r>
              <w:rPr>
                <w:rFonts w:ascii="Book Antiqua" w:eastAsia="Times New Roman" w:hAnsi="Book Antiqua" w:cs="Times New Roman"/>
                <w:color w:val="000000"/>
                <w:szCs w:val="18"/>
                <w:lang w:eastAsia="it-IT"/>
              </w:rPr>
              <w:t>due paesi.</w:t>
            </w:r>
            <w:r w:rsidR="001F7653" w:rsidRPr="00AC4DCE">
              <w:rPr>
                <w:rFonts w:ascii="Book Antiqua" w:eastAsia="Times New Roman" w:hAnsi="Book Antiqua" w:cs="Times New Roman"/>
                <w:color w:val="000000"/>
                <w:szCs w:val="18"/>
                <w:lang w:eastAsia="it-IT"/>
              </w:rPr>
              <w:t xml:space="preserve"> </w:t>
            </w:r>
          </w:p>
        </w:tc>
        <w:tc>
          <w:tcPr>
            <w:tcW w:w="1642" w:type="pct"/>
            <w:noWrap/>
            <w:hideMark/>
          </w:tcPr>
          <w:p w14:paraId="05DD867B" w14:textId="77777777" w:rsidR="001F7653" w:rsidRPr="00AC4DCE" w:rsidRDefault="003368FF" w:rsidP="003368FF">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001F7653" w:rsidRPr="00AC4DCE">
              <w:rPr>
                <w:rFonts w:ascii="Book Antiqua" w:eastAsia="Times New Roman" w:hAnsi="Book Antiqua" w:cs="Times New Roman"/>
                <w:color w:val="000000"/>
                <w:szCs w:val="18"/>
                <w:lang w:eastAsia="it-IT"/>
              </w:rPr>
              <w:t>urco</w:t>
            </w:r>
          </w:p>
        </w:tc>
      </w:tr>
      <w:tr w:rsidR="001F7653" w:rsidRPr="00AC4DCE" w14:paraId="1B942E6A" w14:textId="77777777" w:rsidTr="00130014">
        <w:trPr>
          <w:trHeight w:val="611"/>
        </w:trPr>
        <w:tc>
          <w:tcPr>
            <w:cnfStyle w:val="001000000000" w:firstRow="0" w:lastRow="0" w:firstColumn="1" w:lastColumn="0" w:oddVBand="0" w:evenVBand="0" w:oddHBand="0" w:evenHBand="0" w:firstRowFirstColumn="0" w:firstRowLastColumn="0" w:lastRowFirstColumn="0" w:lastRowLastColumn="0"/>
            <w:tcW w:w="1196" w:type="pct"/>
          </w:tcPr>
          <w:p w14:paraId="3572C4C2" w14:textId="77777777" w:rsidR="003368FF" w:rsidRDefault="003368FF"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Costruttore di coclee trasportatrici</w:t>
            </w:r>
          </w:p>
          <w:p w14:paraId="0EF30C8A" w14:textId="77777777" w:rsidR="003368FF" w:rsidRDefault="001F7653"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Modena</w:t>
            </w:r>
            <w:r w:rsidR="003368FF">
              <w:rPr>
                <w:rFonts w:ascii="Book Antiqua" w:eastAsia="Times New Roman" w:hAnsi="Book Antiqua" w:cs="Times New Roman"/>
                <w:color w:val="000000"/>
                <w:szCs w:val="18"/>
                <w:lang w:eastAsia="it-IT"/>
              </w:rPr>
              <w:t xml:space="preserve">, </w:t>
            </w:r>
          </w:p>
          <w:p w14:paraId="1D34B73E" w14:textId="77777777" w:rsidR="001F7653" w:rsidRPr="00AC4DCE" w:rsidRDefault="001F7653"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Aprile</w:t>
            </w:r>
            <w:r w:rsidR="003368FF">
              <w:rPr>
                <w:rFonts w:ascii="Book Antiqua" w:eastAsia="Times New Roman" w:hAnsi="Book Antiqua" w:cs="Times New Roman"/>
                <w:color w:val="000000"/>
                <w:szCs w:val="18"/>
                <w:lang w:eastAsia="it-IT"/>
              </w:rPr>
              <w:t xml:space="preserve"> - Settembre</w:t>
            </w:r>
            <w:r>
              <w:rPr>
                <w:rFonts w:ascii="Book Antiqua" w:eastAsia="Times New Roman" w:hAnsi="Book Antiqua" w:cs="Times New Roman"/>
                <w:color w:val="000000"/>
                <w:szCs w:val="18"/>
                <w:lang w:eastAsia="it-IT"/>
              </w:rPr>
              <w:t xml:space="preserve"> 2015 </w:t>
            </w:r>
          </w:p>
        </w:tc>
        <w:tc>
          <w:tcPr>
            <w:tcW w:w="2162" w:type="pct"/>
          </w:tcPr>
          <w:p w14:paraId="0A668657" w14:textId="77777777" w:rsidR="001F7653" w:rsidRPr="00AC4DCE" w:rsidRDefault="001F7653" w:rsidP="003368FF">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Per occasione di Joint Venture con la Società Turca;</w:t>
            </w:r>
            <w:r w:rsidRPr="00AC4DCE">
              <w:rPr>
                <w:rFonts w:ascii="Book Antiqua" w:eastAsia="Times New Roman" w:hAnsi="Book Antiqua" w:cs="Times New Roman"/>
                <w:color w:val="000000"/>
                <w:szCs w:val="18"/>
                <w:lang w:eastAsia="it-IT"/>
              </w:rPr>
              <w:br/>
              <w:t>Interpretariato svolto per:</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Visita stabilimento</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003368FF">
              <w:rPr>
                <w:rFonts w:ascii="Book Antiqua" w:eastAsia="Times New Roman" w:hAnsi="Book Antiqua" w:cs="Times New Roman"/>
                <w:color w:val="000000"/>
                <w:szCs w:val="18"/>
                <w:lang w:eastAsia="it-IT"/>
              </w:rPr>
              <w:t xml:space="preserve">Incontri </w:t>
            </w:r>
            <w:r w:rsidRPr="00AC4DCE">
              <w:rPr>
                <w:rFonts w:ascii="Book Antiqua" w:eastAsia="Times New Roman" w:hAnsi="Book Antiqua" w:cs="Times New Roman"/>
                <w:color w:val="000000"/>
                <w:szCs w:val="18"/>
                <w:lang w:eastAsia="it-IT"/>
              </w:rPr>
              <w:t>per discutere i dettagli organizzativi, amministrativi, finanziari  della nuova Joint venture</w:t>
            </w:r>
            <w:r w:rsidRPr="00AC4DCE">
              <w:rPr>
                <w:rFonts w:ascii="Book Antiqua" w:eastAsia="Times New Roman" w:hAnsi="Book Antiqua" w:cs="Times New Roman"/>
                <w:color w:val="000000"/>
                <w:szCs w:val="18"/>
                <w:lang w:eastAsia="it-IT"/>
              </w:rPr>
              <w:br/>
              <w:t>Per i tecnici e personale Turco:</w:t>
            </w:r>
            <w:r w:rsidRPr="00AC4DCE">
              <w:rPr>
                <w:rFonts w:ascii="Book Antiqua" w:eastAsia="Times New Roman" w:hAnsi="Book Antiqua" w:cs="Times New Roman"/>
                <w:color w:val="000000"/>
                <w:szCs w:val="18"/>
                <w:lang w:eastAsia="it-IT"/>
              </w:rPr>
              <w:br/>
            </w:r>
            <w:r w:rsidRPr="00AC4DCE">
              <w:rPr>
                <w:rFonts w:ascii="Times New Roman" w:eastAsia="Times New Roman" w:hAnsi="Times New Roman" w:cs="Times New Roman"/>
                <w:color w:val="000000"/>
                <w:szCs w:val="18"/>
                <w:lang w:eastAsia="it-IT"/>
              </w:rPr>
              <w:t>●</w:t>
            </w:r>
            <w:r w:rsidRPr="00AC4DCE">
              <w:rPr>
                <w:rFonts w:ascii="Book Antiqua" w:eastAsia="Times New Roman" w:hAnsi="Book Antiqua" w:cs="Times New Roman"/>
                <w:color w:val="000000"/>
                <w:szCs w:val="18"/>
                <w:lang w:eastAsia="it-IT"/>
              </w:rPr>
              <w:t xml:space="preserve">On Job training e altri corsi di formazione </w:t>
            </w:r>
            <w:r w:rsidRPr="00AC4DCE">
              <w:rPr>
                <w:rFonts w:ascii="Book Antiqua" w:eastAsia="Times New Roman" w:hAnsi="Book Antiqua" w:cs="Times New Roman"/>
                <w:color w:val="000000"/>
                <w:szCs w:val="18"/>
                <w:lang w:eastAsia="it-IT"/>
              </w:rPr>
              <w:br/>
              <w:t>E tutte le altre questioni di logistica, produzione e post-vendita</w:t>
            </w:r>
            <w:r w:rsidR="003368FF">
              <w:rPr>
                <w:rFonts w:ascii="Book Antiqua" w:eastAsia="Times New Roman" w:hAnsi="Book Antiqua" w:cs="Times New Roman"/>
                <w:color w:val="000000"/>
                <w:szCs w:val="18"/>
                <w:lang w:eastAsia="it-IT"/>
              </w:rPr>
              <w:t>.</w:t>
            </w:r>
          </w:p>
        </w:tc>
        <w:tc>
          <w:tcPr>
            <w:tcW w:w="1642" w:type="pct"/>
            <w:noWrap/>
          </w:tcPr>
          <w:p w14:paraId="1A3C6FA8" w14:textId="77777777" w:rsidR="001F7653" w:rsidRPr="00AC4DCE" w:rsidRDefault="003368FF" w:rsidP="003368FF">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Italiano /T</w:t>
            </w:r>
            <w:r w:rsidRPr="00AC4DCE">
              <w:rPr>
                <w:rFonts w:ascii="Book Antiqua" w:eastAsia="Times New Roman" w:hAnsi="Book Antiqua" w:cs="Times New Roman"/>
                <w:color w:val="000000"/>
                <w:szCs w:val="18"/>
                <w:lang w:eastAsia="it-IT"/>
              </w:rPr>
              <w:t>urco</w:t>
            </w:r>
          </w:p>
        </w:tc>
      </w:tr>
      <w:tr w:rsidR="003368FF" w:rsidRPr="00AC4DCE" w14:paraId="7BD3964C" w14:textId="77777777" w:rsidTr="00130014">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196" w:type="pct"/>
          </w:tcPr>
          <w:p w14:paraId="1EC55CB2" w14:textId="77777777" w:rsidR="003368FF" w:rsidRDefault="003368FF"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Costruttore di Gru</w:t>
            </w:r>
          </w:p>
          <w:p w14:paraId="1481D762" w14:textId="77777777" w:rsidR="003368FF" w:rsidRDefault="003368FF"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 xml:space="preserve">Bologna, </w:t>
            </w:r>
          </w:p>
          <w:p w14:paraId="54307F5A" w14:textId="77777777" w:rsidR="003368FF" w:rsidRDefault="003368FF" w:rsidP="001F7653">
            <w:pPr>
              <w:rPr>
                <w:rFonts w:ascii="Book Antiqua" w:eastAsia="Times New Roman" w:hAnsi="Book Antiqua" w:cs="Times New Roman"/>
                <w:color w:val="000000"/>
                <w:szCs w:val="18"/>
                <w:lang w:eastAsia="it-IT"/>
              </w:rPr>
            </w:pPr>
            <w:r>
              <w:rPr>
                <w:rFonts w:ascii="Book Antiqua" w:eastAsia="Times New Roman" w:hAnsi="Book Antiqua" w:cs="Times New Roman"/>
                <w:color w:val="000000"/>
                <w:szCs w:val="18"/>
                <w:lang w:eastAsia="it-IT"/>
              </w:rPr>
              <w:t xml:space="preserve">Gennaio – Marzo 2016 </w:t>
            </w:r>
          </w:p>
        </w:tc>
        <w:tc>
          <w:tcPr>
            <w:tcW w:w="2162" w:type="pct"/>
          </w:tcPr>
          <w:p w14:paraId="639274BD" w14:textId="77777777" w:rsidR="003368FF" w:rsidRPr="00707B8F" w:rsidRDefault="003368FF" w:rsidP="00707B8F">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707B8F">
              <w:rPr>
                <w:rFonts w:ascii="Book Antiqua" w:eastAsia="Times New Roman" w:hAnsi="Book Antiqua" w:cs="Times New Roman"/>
                <w:color w:val="000000"/>
                <w:szCs w:val="18"/>
                <w:lang w:eastAsia="it-IT"/>
              </w:rPr>
              <w:t>Incontri bilaterali</w:t>
            </w:r>
          </w:p>
          <w:p w14:paraId="049556B9" w14:textId="77777777" w:rsidR="003368FF" w:rsidRPr="00707B8F" w:rsidRDefault="003368FF" w:rsidP="00707B8F">
            <w:pPr>
              <w:pStyle w:val="Paragrafoelenco"/>
              <w:numPr>
                <w:ilvl w:val="0"/>
                <w:numId w:val="12"/>
              </w:num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707B8F">
              <w:rPr>
                <w:rFonts w:ascii="Book Antiqua" w:eastAsia="Times New Roman" w:hAnsi="Book Antiqua" w:cs="Times New Roman"/>
                <w:color w:val="000000"/>
                <w:szCs w:val="18"/>
                <w:lang w:eastAsia="it-IT"/>
              </w:rPr>
              <w:t>On job training per il personale</w:t>
            </w:r>
            <w:r w:rsidR="00707B8F" w:rsidRPr="00707B8F">
              <w:rPr>
                <w:rFonts w:ascii="Book Antiqua" w:eastAsia="Times New Roman" w:hAnsi="Book Antiqua" w:cs="Times New Roman"/>
                <w:color w:val="000000"/>
                <w:szCs w:val="18"/>
                <w:lang w:eastAsia="it-IT"/>
              </w:rPr>
              <w:t xml:space="preserve"> tecnico turco </w:t>
            </w:r>
          </w:p>
        </w:tc>
        <w:tc>
          <w:tcPr>
            <w:tcW w:w="1642" w:type="pct"/>
            <w:noWrap/>
          </w:tcPr>
          <w:p w14:paraId="702CA56F" w14:textId="77777777" w:rsidR="003368FF" w:rsidRDefault="003368FF" w:rsidP="003368FF">
            <w:pPr>
              <w:jc w:val="right"/>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Cs w:val="18"/>
                <w:lang w:eastAsia="it-IT"/>
              </w:rPr>
            </w:pPr>
            <w:r w:rsidRPr="00AC4DCE">
              <w:rPr>
                <w:rFonts w:ascii="Book Antiqua" w:eastAsia="Times New Roman" w:hAnsi="Book Antiqua" w:cs="Times New Roman"/>
                <w:color w:val="000000"/>
                <w:szCs w:val="18"/>
                <w:lang w:eastAsia="it-IT"/>
              </w:rPr>
              <w:t>Italiano / Inglese / Turco</w:t>
            </w:r>
          </w:p>
        </w:tc>
      </w:tr>
    </w:tbl>
    <w:p w14:paraId="7F39CEED" w14:textId="77777777" w:rsidR="00F41C4A" w:rsidRDefault="00F41C4A">
      <w:pPr>
        <w:pStyle w:val="Firma"/>
      </w:pPr>
    </w:p>
    <w:p w14:paraId="67C45AE6" w14:textId="77777777" w:rsidR="00647C7A" w:rsidRPr="00F41C4A" w:rsidRDefault="00F41C4A">
      <w:pPr>
        <w:pStyle w:val="Firma"/>
        <w:rPr>
          <w:color w:val="auto"/>
        </w:rPr>
      </w:pPr>
      <w:r w:rsidRPr="00F41C4A">
        <w:rPr>
          <w:color w:val="auto"/>
        </w:rPr>
        <w:t>Autorizzo il trattamento dei miei dati personali ai sensi del Decreto Legislativo 30 giugno 2003, n. 196 "Codice in materia di protezione dei dati personali”.</w:t>
      </w:r>
      <w:bookmarkStart w:id="0" w:name="_GoBack"/>
      <w:bookmarkEnd w:id="0"/>
    </w:p>
    <w:sectPr w:rsidR="00647C7A" w:rsidRPr="00F41C4A" w:rsidSect="00C76DEF">
      <w:headerReference w:type="default" r:id="rId9"/>
      <w:headerReference w:type="first" r:id="rId10"/>
      <w:pgSz w:w="11900" w:h="1682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DCB1" w14:textId="77777777" w:rsidR="00A25578" w:rsidRDefault="00A25578">
      <w:r>
        <w:separator/>
      </w:r>
    </w:p>
  </w:endnote>
  <w:endnote w:type="continuationSeparator" w:id="0">
    <w:p w14:paraId="513D2F00" w14:textId="77777777" w:rsidR="00A25578" w:rsidRDefault="00A2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0CAF" w14:textId="77777777" w:rsidR="00A25578" w:rsidRDefault="00A25578">
      <w:r>
        <w:separator/>
      </w:r>
    </w:p>
  </w:footnote>
  <w:footnote w:type="continuationSeparator" w:id="0">
    <w:p w14:paraId="55AF12C4" w14:textId="77777777" w:rsidR="00A25578" w:rsidRDefault="00A25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348"/>
      <w:gridCol w:w="209"/>
      <w:gridCol w:w="3347"/>
      <w:gridCol w:w="209"/>
      <w:gridCol w:w="3347"/>
    </w:tblGrid>
    <w:tr w:rsidR="00A25578" w14:paraId="0D072635" w14:textId="77777777">
      <w:trPr>
        <w:trHeight w:val="288"/>
      </w:trPr>
      <w:tc>
        <w:tcPr>
          <w:tcW w:w="1600" w:type="pct"/>
          <w:shd w:val="clear" w:color="auto" w:fill="663366" w:themeFill="accent1"/>
        </w:tcPr>
        <w:p w14:paraId="5C0FEE2F" w14:textId="77777777" w:rsidR="00A25578" w:rsidRDefault="00A25578"/>
      </w:tc>
      <w:tc>
        <w:tcPr>
          <w:tcW w:w="100" w:type="pct"/>
        </w:tcPr>
        <w:p w14:paraId="6A3159C9" w14:textId="77777777" w:rsidR="00A25578" w:rsidRDefault="00A25578"/>
      </w:tc>
      <w:tc>
        <w:tcPr>
          <w:tcW w:w="1600" w:type="pct"/>
          <w:shd w:val="clear" w:color="auto" w:fill="999966" w:themeFill="accent4"/>
        </w:tcPr>
        <w:p w14:paraId="024E76A0" w14:textId="77777777" w:rsidR="00A25578" w:rsidRDefault="00A25578"/>
      </w:tc>
      <w:tc>
        <w:tcPr>
          <w:tcW w:w="100" w:type="pct"/>
        </w:tcPr>
        <w:p w14:paraId="17297C3E" w14:textId="77777777" w:rsidR="00A25578" w:rsidRDefault="00A25578"/>
      </w:tc>
      <w:tc>
        <w:tcPr>
          <w:tcW w:w="1600" w:type="pct"/>
          <w:shd w:val="clear" w:color="auto" w:fill="666699" w:themeFill="accent3"/>
        </w:tcPr>
        <w:p w14:paraId="2D901F22" w14:textId="77777777" w:rsidR="00A25578" w:rsidRDefault="00A25578"/>
      </w:tc>
    </w:tr>
  </w:tbl>
  <w:p w14:paraId="66518456" w14:textId="77777777" w:rsidR="00A25578" w:rsidRDefault="00A25578">
    <w:pPr>
      <w:pStyle w:val="Intestazione"/>
    </w:pPr>
    <w:r>
      <w:fldChar w:fldCharType="begin"/>
    </w:r>
    <w:r>
      <w:instrText>pagina</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E501" w14:textId="77777777" w:rsidR="00A25578" w:rsidRPr="00C57279" w:rsidRDefault="00A25578" w:rsidP="006B1603">
    <w:pPr>
      <w:pStyle w:val="Header-Left"/>
      <w:rPr>
        <w:color w:val="4D1664" w:themeColor="accent2" w:themeTint="E6"/>
      </w:rPr>
    </w:pPr>
    <w:r>
      <w:rPr>
        <w:rStyle w:val="Plus"/>
      </w:rPr>
      <w:t xml:space="preserve">+        </w:t>
    </w:r>
    <w:r w:rsidRPr="00C57279">
      <w:rPr>
        <w:color w:val="4D1664" w:themeColor="accent2" w:themeTint="E6"/>
      </w:rPr>
      <w:t>PINAR ORNEK</w:t>
    </w:r>
  </w:p>
  <w:p w14:paraId="529530E7" w14:textId="77777777" w:rsidR="00A25578" w:rsidRPr="00C57279" w:rsidRDefault="00A25578">
    <w:pPr>
      <w:pStyle w:val="Header-Left"/>
      <w:rPr>
        <w:color w:val="4D1664" w:themeColor="accent2" w:themeTint="E6"/>
        <w:sz w:val="32"/>
        <w:szCs w:val="32"/>
      </w:rPr>
    </w:pPr>
    <w:r w:rsidRPr="00C57279">
      <w:rPr>
        <w:color w:val="4D1664" w:themeColor="accent2" w:themeTint="E6"/>
        <w:sz w:val="32"/>
        <w:szCs w:val="32"/>
      </w:rPr>
      <w:t xml:space="preserve">TRADUTTRICE &amp; INTERPRETE  </w:t>
    </w:r>
  </w:p>
  <w:p w14:paraId="4081EA14" w14:textId="77777777" w:rsidR="00A25578" w:rsidRPr="006B1603" w:rsidRDefault="00A25578">
    <w:pPr>
      <w:pStyle w:val="Header-Left"/>
      <w:rPr>
        <w:rFonts w:ascii="Lucida Handwriting" w:hAnsi="Lucida Handwriting"/>
        <w:b/>
        <w:i/>
        <w:color w:val="000090"/>
        <w:sz w:val="20"/>
        <w:szCs w:val="20"/>
      </w:rPr>
    </w:pPr>
    <w:r w:rsidRPr="006B1603">
      <w:rPr>
        <w:rFonts w:ascii="Lucida Handwriting" w:hAnsi="Lucida Handwriting"/>
        <w:b/>
        <w:i/>
        <w:color w:val="000090"/>
        <w:sz w:val="20"/>
        <w:szCs w:val="20"/>
      </w:rPr>
      <w:t>TURCO  ITALIANO  INGLESE</w:t>
    </w:r>
  </w:p>
  <w:p w14:paraId="52FDEB23" w14:textId="77777777" w:rsidR="00A25578" w:rsidRPr="006B1603" w:rsidRDefault="00A25578" w:rsidP="006B1603">
    <w:pPr>
      <w:pStyle w:val="Header-Left"/>
      <w:jc w:val="right"/>
      <w:rPr>
        <w:rFonts w:ascii="Lucida Handwriting" w:hAnsi="Lucida Handwriting"/>
        <w:b/>
        <w:i/>
        <w:color w:val="000090"/>
        <w:sz w:val="20"/>
        <w:szCs w:val="20"/>
      </w:rPr>
    </w:pPr>
    <w:r w:rsidRPr="006B1603">
      <w:rPr>
        <w:rFonts w:ascii="Lucida Handwriting" w:hAnsi="Lucida Handwriting"/>
        <w:b/>
        <w:i/>
        <w:color w:val="000090"/>
        <w:sz w:val="20"/>
        <w:szCs w:val="20"/>
      </w:rPr>
      <w:t>MADRE LINGUA TURCA</w:t>
    </w:r>
  </w:p>
  <w:tbl>
    <w:tblPr>
      <w:tblW w:w="5000" w:type="pct"/>
      <w:tblCellMar>
        <w:left w:w="0" w:type="dxa"/>
        <w:right w:w="0" w:type="dxa"/>
      </w:tblCellMar>
      <w:tblLook w:val="04A0" w:firstRow="1" w:lastRow="0" w:firstColumn="1" w:lastColumn="0" w:noHBand="0" w:noVBand="1"/>
    </w:tblPr>
    <w:tblGrid>
      <w:gridCol w:w="3348"/>
      <w:gridCol w:w="209"/>
      <w:gridCol w:w="3347"/>
      <w:gridCol w:w="209"/>
      <w:gridCol w:w="3347"/>
    </w:tblGrid>
    <w:tr w:rsidR="00A25578" w14:paraId="484F4F24" w14:textId="77777777">
      <w:trPr>
        <w:trHeight w:val="288"/>
      </w:trPr>
      <w:tc>
        <w:tcPr>
          <w:tcW w:w="1600" w:type="pct"/>
          <w:shd w:val="clear" w:color="auto" w:fill="663366" w:themeFill="accent1"/>
        </w:tcPr>
        <w:p w14:paraId="723290CD" w14:textId="77777777" w:rsidR="00A25578" w:rsidRDefault="00A25578"/>
      </w:tc>
      <w:tc>
        <w:tcPr>
          <w:tcW w:w="100" w:type="pct"/>
        </w:tcPr>
        <w:p w14:paraId="18EA08AD" w14:textId="77777777" w:rsidR="00A25578" w:rsidRDefault="00A25578"/>
      </w:tc>
      <w:tc>
        <w:tcPr>
          <w:tcW w:w="1600" w:type="pct"/>
          <w:shd w:val="clear" w:color="auto" w:fill="999966" w:themeFill="accent4"/>
        </w:tcPr>
        <w:p w14:paraId="655BA698" w14:textId="77777777" w:rsidR="00A25578" w:rsidRDefault="00A25578"/>
      </w:tc>
      <w:tc>
        <w:tcPr>
          <w:tcW w:w="100" w:type="pct"/>
        </w:tcPr>
        <w:p w14:paraId="0812F595" w14:textId="77777777" w:rsidR="00A25578" w:rsidRDefault="00A25578"/>
      </w:tc>
      <w:tc>
        <w:tcPr>
          <w:tcW w:w="1600" w:type="pct"/>
          <w:shd w:val="clear" w:color="auto" w:fill="666699" w:themeFill="accent3"/>
        </w:tcPr>
        <w:p w14:paraId="5A63F8DE" w14:textId="77777777" w:rsidR="00A25578" w:rsidRDefault="00A25578"/>
      </w:tc>
    </w:tr>
  </w:tbl>
  <w:p w14:paraId="259BE089" w14:textId="77777777" w:rsidR="00A25578" w:rsidRDefault="00A25578">
    <w:pPr>
      <w:pStyle w:val="Intestazione"/>
    </w:pPr>
  </w:p>
  <w:tbl>
    <w:tblPr>
      <w:tblStyle w:val="HostTable-Borderless"/>
      <w:tblW w:w="0" w:type="auto"/>
      <w:tblLook w:val="04A0" w:firstRow="1" w:lastRow="0" w:firstColumn="1" w:lastColumn="0" w:noHBand="0" w:noVBand="1"/>
    </w:tblPr>
    <w:tblGrid>
      <w:gridCol w:w="10460"/>
    </w:tblGrid>
    <w:tr w:rsidR="00A25578" w14:paraId="4C172EF2" w14:textId="77777777" w:rsidTr="003910A5">
      <w:tc>
        <w:tcPr>
          <w:tcW w:w="10469" w:type="dxa"/>
        </w:tcPr>
        <w:p w14:paraId="6801B40B" w14:textId="77777777" w:rsidR="00A25578" w:rsidRDefault="00A25578">
          <w:pPr>
            <w:pStyle w:val="Contact"/>
            <w:rPr>
              <w:sz w:val="18"/>
              <w:szCs w:val="18"/>
            </w:rPr>
          </w:pPr>
          <w:r>
            <w:rPr>
              <w:sz w:val="18"/>
              <w:szCs w:val="18"/>
            </w:rPr>
            <w:t>Via P</w:t>
          </w:r>
          <w:r w:rsidRPr="00A467DD">
            <w:rPr>
              <w:sz w:val="18"/>
              <w:szCs w:val="18"/>
            </w:rPr>
            <w:t xml:space="preserve">anaro 46 </w:t>
          </w:r>
          <w:r w:rsidRPr="00A467DD">
            <w:rPr>
              <w:sz w:val="18"/>
              <w:szCs w:val="18"/>
            </w:rPr>
            <w:br/>
            <w:t>Fiorano Modenese, MO 41046</w:t>
          </w:r>
          <w:r w:rsidRPr="00A467DD">
            <w:rPr>
              <w:sz w:val="18"/>
              <w:szCs w:val="18"/>
            </w:rPr>
            <w:br/>
            <w:t>Telefono: 334 723 28 22  --- 0536910120</w:t>
          </w:r>
          <w:r w:rsidRPr="00A467DD">
            <w:rPr>
              <w:sz w:val="18"/>
              <w:szCs w:val="18"/>
            </w:rPr>
            <w:br/>
            <w:t>Fax: 0536910120</w:t>
          </w:r>
          <w:r w:rsidRPr="00A467DD">
            <w:rPr>
              <w:sz w:val="18"/>
              <w:szCs w:val="18"/>
            </w:rPr>
            <w:br/>
            <w:t>Posta elettronica: ptundo@hotmail.it</w:t>
          </w:r>
          <w:r w:rsidRPr="00A467DD">
            <w:rPr>
              <w:sz w:val="18"/>
              <w:szCs w:val="18"/>
            </w:rPr>
            <w:br/>
          </w:r>
          <w:proofErr w:type="spellStart"/>
          <w:r w:rsidRPr="00A467DD">
            <w:rPr>
              <w:sz w:val="18"/>
              <w:szCs w:val="18"/>
            </w:rPr>
            <w:t>Skype</w:t>
          </w:r>
          <w:proofErr w:type="spellEnd"/>
          <w:r w:rsidRPr="00A467DD">
            <w:rPr>
              <w:sz w:val="18"/>
              <w:szCs w:val="18"/>
            </w:rPr>
            <w:t xml:space="preserve">: </w:t>
          </w:r>
          <w:proofErr w:type="spellStart"/>
          <w:r w:rsidRPr="00A467DD">
            <w:rPr>
              <w:sz w:val="18"/>
              <w:szCs w:val="18"/>
            </w:rPr>
            <w:t>pinar.ornek</w:t>
          </w:r>
          <w:proofErr w:type="spellEnd"/>
        </w:p>
        <w:p w14:paraId="246506C1" w14:textId="77777777" w:rsidR="00A25578" w:rsidRDefault="00A25578" w:rsidP="00331868">
          <w:pPr>
            <w:pStyle w:val="Contact"/>
            <w:rPr>
              <w:sz w:val="18"/>
              <w:szCs w:val="18"/>
            </w:rPr>
          </w:pPr>
          <w:r>
            <w:rPr>
              <w:sz w:val="18"/>
              <w:szCs w:val="18"/>
            </w:rPr>
            <w:t xml:space="preserve">LINKEDIN PROFILE: Pinar  </w:t>
          </w:r>
          <w:r w:rsidRPr="00331868">
            <w:rPr>
              <w:sz w:val="18"/>
              <w:szCs w:val="18"/>
            </w:rPr>
            <w:t xml:space="preserve">ORNEK </w:t>
          </w:r>
        </w:p>
        <w:p w14:paraId="52C0DE26" w14:textId="77777777" w:rsidR="00A25578" w:rsidRPr="006678ED" w:rsidRDefault="00A25578" w:rsidP="006678ED">
          <w:pPr>
            <w:pStyle w:val="Header-Right"/>
            <w:jc w:val="left"/>
            <w:rPr>
              <w:sz w:val="18"/>
              <w:szCs w:val="18"/>
            </w:rPr>
          </w:pPr>
          <w:r>
            <w:rPr>
              <w:sz w:val="18"/>
              <w:szCs w:val="18"/>
            </w:rPr>
            <w:t xml:space="preserve">PROZ PROFILE LINK: </w:t>
          </w:r>
          <w:r w:rsidRPr="006678ED">
            <w:rPr>
              <w:sz w:val="18"/>
              <w:szCs w:val="18"/>
            </w:rPr>
            <w:t>http://www.proz.com/translator/989951</w:t>
          </w:r>
        </w:p>
      </w:tc>
    </w:tr>
  </w:tbl>
  <w:p w14:paraId="3070DD45" w14:textId="77777777" w:rsidR="00A25578" w:rsidRDefault="00A2557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pt;height:11pt" o:bullet="t">
        <v:imagedata r:id="rId1" o:title="mso75"/>
      </v:shape>
    </w:pict>
  </w:numPicBullet>
  <w:abstractNum w:abstractNumId="0">
    <w:nsid w:val="FFFFFF7C"/>
    <w:multiLevelType w:val="singleLevel"/>
    <w:tmpl w:val="0E264374"/>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AB28BA0A"/>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6C3CAA96"/>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E3AE2F1C"/>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C9EC1DAC"/>
    <w:lvl w:ilvl="0">
      <w:start w:val="1"/>
      <w:numFmt w:val="bullet"/>
      <w:pStyle w:val="Puntoelenco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Puntoelenco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Puntoelenco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6F7EC7C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77575BC"/>
    <w:multiLevelType w:val="hybridMultilevel"/>
    <w:tmpl w:val="0CA8F61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B86A13"/>
    <w:multiLevelType w:val="hybridMultilevel"/>
    <w:tmpl w:val="68BE9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1239AF"/>
    <w:multiLevelType w:val="hybridMultilevel"/>
    <w:tmpl w:val="4C9460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documentType w:val="letter"/>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B1603"/>
    <w:rsid w:val="000479F0"/>
    <w:rsid w:val="00061E33"/>
    <w:rsid w:val="00062972"/>
    <w:rsid w:val="0009696C"/>
    <w:rsid w:val="00130014"/>
    <w:rsid w:val="00177E65"/>
    <w:rsid w:val="0018414C"/>
    <w:rsid w:val="001B1DB6"/>
    <w:rsid w:val="001F7653"/>
    <w:rsid w:val="00231319"/>
    <w:rsid w:val="002B5EB3"/>
    <w:rsid w:val="002E7FB4"/>
    <w:rsid w:val="00302B77"/>
    <w:rsid w:val="00310362"/>
    <w:rsid w:val="003309E5"/>
    <w:rsid w:val="00331868"/>
    <w:rsid w:val="003368FF"/>
    <w:rsid w:val="003439A8"/>
    <w:rsid w:val="003910A5"/>
    <w:rsid w:val="003B0F23"/>
    <w:rsid w:val="003C7937"/>
    <w:rsid w:val="003E4EDB"/>
    <w:rsid w:val="004275D5"/>
    <w:rsid w:val="00445FD4"/>
    <w:rsid w:val="00530404"/>
    <w:rsid w:val="00530841"/>
    <w:rsid w:val="005670F6"/>
    <w:rsid w:val="006079E8"/>
    <w:rsid w:val="00613000"/>
    <w:rsid w:val="00647C7A"/>
    <w:rsid w:val="006657D5"/>
    <w:rsid w:val="006678ED"/>
    <w:rsid w:val="006B1603"/>
    <w:rsid w:val="006C31F2"/>
    <w:rsid w:val="006F256A"/>
    <w:rsid w:val="006F2BAD"/>
    <w:rsid w:val="00707B8F"/>
    <w:rsid w:val="00716E63"/>
    <w:rsid w:val="0072235A"/>
    <w:rsid w:val="00762FF4"/>
    <w:rsid w:val="007C05CD"/>
    <w:rsid w:val="007D5B99"/>
    <w:rsid w:val="00857A54"/>
    <w:rsid w:val="00875E3D"/>
    <w:rsid w:val="008B030C"/>
    <w:rsid w:val="00984A79"/>
    <w:rsid w:val="00A24BE6"/>
    <w:rsid w:val="00A25578"/>
    <w:rsid w:val="00A31D90"/>
    <w:rsid w:val="00A467DD"/>
    <w:rsid w:val="00AC4DCE"/>
    <w:rsid w:val="00B276F0"/>
    <w:rsid w:val="00B41DC1"/>
    <w:rsid w:val="00B50C98"/>
    <w:rsid w:val="00B53BB4"/>
    <w:rsid w:val="00BB475E"/>
    <w:rsid w:val="00C21ABB"/>
    <w:rsid w:val="00C55A49"/>
    <w:rsid w:val="00C56F4B"/>
    <w:rsid w:val="00C57279"/>
    <w:rsid w:val="00C76DEF"/>
    <w:rsid w:val="00C8186D"/>
    <w:rsid w:val="00CC69DB"/>
    <w:rsid w:val="00CD2702"/>
    <w:rsid w:val="00CE4EC8"/>
    <w:rsid w:val="00D67B43"/>
    <w:rsid w:val="00DC0579"/>
    <w:rsid w:val="00DF3C5A"/>
    <w:rsid w:val="00E05902"/>
    <w:rsid w:val="00E1615B"/>
    <w:rsid w:val="00E530C2"/>
    <w:rsid w:val="00E66741"/>
    <w:rsid w:val="00E916C8"/>
    <w:rsid w:val="00E9527F"/>
    <w:rsid w:val="00EA711F"/>
    <w:rsid w:val="00F05BA8"/>
    <w:rsid w:val="00F20FC9"/>
    <w:rsid w:val="00F21E10"/>
    <w:rsid w:val="00F25326"/>
    <w:rsid w:val="00F41C4A"/>
    <w:rsid w:val="00F52C86"/>
    <w:rsid w:val="00F77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2"/>
    <o:shapelayout v:ext="edit">
      <o:idmap v:ext="edit" data="1"/>
    </o:shapelayout>
  </w:shapeDefaults>
  <w:decimalSymbol w:val=","/>
  <w:listSeparator w:val=";"/>
  <w14:docId w14:val="4C0E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18"/>
      <w:lang w:val="it-IT"/>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Titolo2">
    <w:name w:val="heading 2"/>
    <w:basedOn w:val="Normale"/>
    <w:next w:val="Normale"/>
    <w:link w:val="Titolo2Carattere"/>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680"/>
        <w:tab w:val="right" w:pos="9360"/>
      </w:tabs>
      <w:spacing w:before="40" w:after="200"/>
      <w:jc w:val="right"/>
    </w:pPr>
    <w:rPr>
      <w:color w:val="000000" w:themeColor="text1"/>
      <w:sz w:val="24"/>
      <w:szCs w:val="24"/>
    </w:rPr>
  </w:style>
  <w:style w:type="character" w:customStyle="1" w:styleId="IntestazioneCarattere">
    <w:name w:val="Intestazione Carattere"/>
    <w:basedOn w:val="Caratterepredefinitoparagrafo"/>
    <w:link w:val="Intestazione"/>
    <w:rPr>
      <w:color w:val="000000" w:themeColor="text1"/>
      <w:sz w:val="24"/>
      <w:szCs w:val="24"/>
    </w:rPr>
  </w:style>
  <w:style w:type="paragraph" w:customStyle="1" w:styleId="Contact">
    <w:name w:val="Contact"/>
    <w:basedOn w:val="Normale"/>
    <w:pPr>
      <w:spacing w:line="200" w:lineRule="exact"/>
    </w:pPr>
    <w:rPr>
      <w:color w:val="663366" w:themeColor="accent1"/>
      <w:sz w:val="14"/>
      <w:szCs w:val="14"/>
    </w:rPr>
  </w:style>
  <w:style w:type="paragraph" w:customStyle="1" w:styleId="Header-Left">
    <w:name w:val="Header-Left"/>
    <w:basedOn w:val="Normale"/>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e"/>
    <w:pPr>
      <w:spacing w:after="200"/>
      <w:ind w:right="43"/>
      <w:jc w:val="right"/>
    </w:pPr>
    <w:rPr>
      <w:color w:val="663366" w:themeColor="accent1"/>
      <w:sz w:val="36"/>
    </w:rPr>
  </w:style>
  <w:style w:type="table" w:customStyle="1" w:styleId="HostTable-Borderless">
    <w:name w:val="Host Table - Borderless"/>
    <w:basedOn w:val="Tabellanormale"/>
    <w:tblPr>
      <w:tblInd w:w="0" w:type="dxa"/>
      <w:tblCellMar>
        <w:top w:w="0" w:type="dxa"/>
        <w:left w:w="0" w:type="dxa"/>
        <w:bottom w:w="0" w:type="dxa"/>
        <w:right w:w="0" w:type="dxa"/>
      </w:tblCellMar>
    </w:tblPr>
  </w:style>
  <w:style w:type="paragraph" w:styleId="Corpodeltesto">
    <w:name w:val="Body Text"/>
    <w:basedOn w:val="Normale"/>
    <w:link w:val="CorpodeltestoCarattere"/>
    <w:pPr>
      <w:spacing w:after="200"/>
    </w:pPr>
    <w:rPr>
      <w:color w:val="404040" w:themeColor="text1" w:themeTint="BF"/>
      <w:szCs w:val="20"/>
    </w:rPr>
  </w:style>
  <w:style w:type="character" w:customStyle="1" w:styleId="CorpodeltestoCarattere">
    <w:name w:val="Corpo del testo Carattere"/>
    <w:basedOn w:val="Caratterepredefinitoparagrafo"/>
    <w:link w:val="Corpodeltesto"/>
    <w:rPr>
      <w:color w:val="404040" w:themeColor="text1" w:themeTint="BF"/>
      <w:sz w:val="18"/>
      <w:szCs w:val="20"/>
    </w:rPr>
  </w:style>
  <w:style w:type="character" w:customStyle="1" w:styleId="Plus">
    <w:name w:val="Plus"/>
    <w:basedOn w:val="Caratterepredefinitoparagrafo"/>
    <w:rPr>
      <w:b/>
      <w:color w:val="B770B7" w:themeColor="accent1" w:themeTint="99"/>
      <w:spacing w:val="-80"/>
      <w:position w:val="24"/>
      <w:sz w:val="60"/>
    </w:rPr>
  </w:style>
  <w:style w:type="paragraph" w:customStyle="1" w:styleId="DateandRecipient">
    <w:name w:val="Date and Recipient"/>
    <w:basedOn w:val="Normale"/>
    <w:pPr>
      <w:spacing w:after="480"/>
    </w:pPr>
    <w:rPr>
      <w:color w:val="404040" w:themeColor="text1" w:themeTint="BF"/>
    </w:rPr>
  </w:style>
  <w:style w:type="paragraph" w:styleId="Firma">
    <w:name w:val="Signature"/>
    <w:basedOn w:val="Normale"/>
    <w:link w:val="FirmaCarattere"/>
    <w:pPr>
      <w:spacing w:after="720"/>
    </w:pPr>
    <w:rPr>
      <w:color w:val="404040" w:themeColor="text1" w:themeTint="BF"/>
    </w:rPr>
  </w:style>
  <w:style w:type="character" w:customStyle="1" w:styleId="FirmaCarattere">
    <w:name w:val="Firma Carattere"/>
    <w:basedOn w:val="Caratterepredefinitoparagrafo"/>
    <w:link w:val="Firma"/>
    <w:rPr>
      <w:color w:val="404040" w:themeColor="text1" w:themeTint="BF"/>
      <w:sz w:val="18"/>
    </w:r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attere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Bloccoditesto">
    <w:name w:val="Block Text"/>
    <w:basedOn w:val="Normale"/>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atterepredefinitoparagrafo"/>
    <w:link w:val="Corpodeltesto3"/>
    <w:semiHidden/>
    <w:rPr>
      <w:sz w:val="16"/>
      <w:szCs w:val="16"/>
    </w:rPr>
  </w:style>
  <w:style w:type="paragraph" w:styleId="Primorientrocorpodeltesto">
    <w:name w:val="Body Text First Indent"/>
    <w:basedOn w:val="Corpodeltesto"/>
    <w:link w:val="PrimorientrocorpodeltestoCarattere"/>
    <w:semiHidden/>
    <w:unhideWhenUsed/>
    <w:pPr>
      <w:spacing w:after="0"/>
      <w:ind w:firstLine="360"/>
    </w:pPr>
    <w:rPr>
      <w:color w:val="auto"/>
      <w:szCs w:val="22"/>
    </w:rPr>
  </w:style>
  <w:style w:type="character" w:customStyle="1" w:styleId="PrimorientrocorpodeltestoCarattere">
    <w:name w:val="Primo rientro corpo del testo Carattere"/>
    <w:basedOn w:val="CorpodeltestoCarattere"/>
    <w:link w:val="Primorientrocorpodeltesto"/>
    <w:semiHidden/>
    <w:rPr>
      <w:color w:val="404040" w:themeColor="text1" w:themeTint="BF"/>
      <w:sz w:val="18"/>
      <w:szCs w:val="20"/>
    </w:rPr>
  </w:style>
  <w:style w:type="character" w:customStyle="1" w:styleId="Corpodeltesto2Carattere">
    <w:name w:val="Corpo del testo 2 Carattere"/>
    <w:basedOn w:val="Caratterepredefinitoparagrafo"/>
    <w:link w:val="Corpodeltesto2"/>
    <w:semiHidden/>
    <w:rPr>
      <w:sz w:val="18"/>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sz w:val="18"/>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atterepredefinitoparagrafo"/>
    <w:link w:val="Rientrocorpodeltesto2"/>
    <w:semiHidden/>
    <w:rPr>
      <w:sz w:val="18"/>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atterepredefinitoparagrafo"/>
    <w:link w:val="Rientrocorpodeltesto3"/>
    <w:semiHidden/>
    <w:rPr>
      <w:sz w:val="16"/>
      <w:szCs w:val="16"/>
    </w:rPr>
  </w:style>
  <w:style w:type="paragraph" w:styleId="Didascalia">
    <w:name w:val="caption"/>
    <w:basedOn w:val="Normale"/>
    <w:next w:val="Normale"/>
    <w:unhideWhenUsed/>
    <w:qFormat/>
    <w:pPr>
      <w:spacing w:after="200"/>
    </w:pPr>
    <w:rPr>
      <w:b/>
      <w:bCs/>
      <w:color w:val="663366" w:themeColor="accent1"/>
      <w:szCs w:val="18"/>
    </w:rPr>
  </w:style>
  <w:style w:type="paragraph" w:styleId="Formuladichiusura">
    <w:name w:val="Closing"/>
    <w:basedOn w:val="Normale"/>
    <w:link w:val="FormuladichiusuraCarattere"/>
    <w:semiHidden/>
    <w:unhideWhenUsed/>
    <w:pPr>
      <w:ind w:left="4320"/>
    </w:pPr>
  </w:style>
  <w:style w:type="character" w:customStyle="1" w:styleId="FormuladichiusuraCarattere">
    <w:name w:val="Formula di chiusura Carattere"/>
    <w:basedOn w:val="Caratterepredefinitoparagrafo"/>
    <w:link w:val="Formuladichiusura"/>
    <w:semiHidden/>
    <w:rPr>
      <w:sz w:val="18"/>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atterepredefinitoparagrafo"/>
    <w:link w:val="Testocommento"/>
    <w:semiHidden/>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atterepredefinitoparagrafo"/>
    <w:link w:val="Data"/>
    <w:semiHidden/>
    <w:rPr>
      <w:sz w:val="18"/>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attere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atterepredefinitoparagrafo"/>
    <w:link w:val="Firmadipostaelettronica"/>
    <w:semiHidden/>
    <w:rPr>
      <w:sz w:val="18"/>
    </w:rPr>
  </w:style>
  <w:style w:type="paragraph" w:styleId="Testonotadichiusura">
    <w:name w:val="endnote text"/>
    <w:basedOn w:val="Normale"/>
    <w:link w:val="TestonotadichiusuraCarattere"/>
    <w:semiHidden/>
    <w:unhideWhenUsed/>
    <w:rPr>
      <w:sz w:val="20"/>
      <w:szCs w:val="20"/>
    </w:rPr>
  </w:style>
  <w:style w:type="character" w:customStyle="1" w:styleId="TestonotadichiusuraCarattere">
    <w:name w:val="Testo nota di chiusura Carattere"/>
    <w:basedOn w:val="Carattere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 w:val="20"/>
      <w:szCs w:val="20"/>
    </w:rPr>
  </w:style>
  <w:style w:type="paragraph" w:styleId="Pidipagina">
    <w:name w:val="footer"/>
    <w:basedOn w:val="Normale"/>
    <w:link w:val="PidipaginaCarattere"/>
    <w:unhideWhenUsed/>
    <w:pPr>
      <w:tabs>
        <w:tab w:val="center" w:pos="4680"/>
        <w:tab w:val="right" w:pos="9360"/>
      </w:tabs>
    </w:pPr>
  </w:style>
  <w:style w:type="character" w:customStyle="1" w:styleId="PidipaginaCarattere">
    <w:name w:val="Piè di pagina Carattere"/>
    <w:basedOn w:val="Caratterepredefinitoparagrafo"/>
    <w:link w:val="Pidipagina"/>
    <w:rPr>
      <w:sz w:val="18"/>
    </w:rPr>
  </w:style>
  <w:style w:type="paragraph" w:styleId="Testonotaapidipagina">
    <w:name w:val="footnote text"/>
    <w:basedOn w:val="Normale"/>
    <w:link w:val="TestonotaapidipaginaCarattere"/>
    <w:semiHidden/>
    <w:unhideWhenUsed/>
    <w:rPr>
      <w:sz w:val="20"/>
      <w:szCs w:val="20"/>
    </w:rPr>
  </w:style>
  <w:style w:type="character" w:customStyle="1" w:styleId="TestonotaapidipaginaCarattere">
    <w:name w:val="Testo nota a piè di pagina Carattere"/>
    <w:basedOn w:val="Caratterepredefinitoparagrafo"/>
    <w:link w:val="Testonotaapidipagina"/>
    <w:semiHidden/>
    <w:rPr>
      <w:sz w:val="20"/>
      <w:szCs w:val="20"/>
    </w:rPr>
  </w:style>
  <w:style w:type="character" w:customStyle="1" w:styleId="Titolo1Carattere">
    <w:name w:val="Titolo 1 Carattere"/>
    <w:basedOn w:val="Caratterepredefinitoparagrafo"/>
    <w:link w:val="Titolo1"/>
    <w:rPr>
      <w:rFonts w:asciiTheme="majorHAnsi" w:eastAsiaTheme="majorEastAsia" w:hAnsiTheme="majorHAnsi" w:cstheme="majorBidi"/>
      <w:b/>
      <w:bCs/>
      <w:color w:val="4C264C" w:themeColor="accent1" w:themeShade="BF"/>
      <w:sz w:val="28"/>
      <w:szCs w:val="28"/>
    </w:rPr>
  </w:style>
  <w:style w:type="character" w:customStyle="1" w:styleId="Titolo2Carattere">
    <w:name w:val="Titolo 2 Carattere"/>
    <w:basedOn w:val="Caratterepredefinitoparagrafo"/>
    <w:link w:val="Titolo2"/>
    <w:rPr>
      <w:rFonts w:asciiTheme="majorHAnsi" w:eastAsiaTheme="majorEastAsia" w:hAnsiTheme="majorHAnsi" w:cstheme="majorBidi"/>
      <w:b/>
      <w:bCs/>
      <w:color w:val="663366" w:themeColor="accent1"/>
      <w:sz w:val="26"/>
      <w:szCs w:val="26"/>
    </w:rPr>
  </w:style>
  <w:style w:type="character" w:customStyle="1" w:styleId="Titolo3Carattere">
    <w:name w:val="Titolo 3 Carattere"/>
    <w:basedOn w:val="Caratterepredefinitoparagrafo"/>
    <w:link w:val="Titolo3"/>
    <w:semiHidden/>
    <w:rPr>
      <w:rFonts w:asciiTheme="majorHAnsi" w:eastAsiaTheme="majorEastAsia" w:hAnsiTheme="majorHAnsi" w:cstheme="majorBidi"/>
      <w:b/>
      <w:bCs/>
      <w:color w:val="663366" w:themeColor="accent1"/>
      <w:sz w:val="18"/>
    </w:rPr>
  </w:style>
  <w:style w:type="character" w:customStyle="1" w:styleId="Titolo4Carattere">
    <w:name w:val="Titolo 4 Carattere"/>
    <w:basedOn w:val="Caratterepredefinitoparagrafo"/>
    <w:link w:val="Titolo4"/>
    <w:semiHidden/>
    <w:rPr>
      <w:rFonts w:asciiTheme="majorHAnsi" w:eastAsiaTheme="majorEastAsia" w:hAnsiTheme="majorHAnsi" w:cstheme="majorBidi"/>
      <w:b/>
      <w:bCs/>
      <w:i/>
      <w:iCs/>
      <w:color w:val="663366" w:themeColor="accent1"/>
      <w:sz w:val="18"/>
    </w:rPr>
  </w:style>
  <w:style w:type="character" w:customStyle="1" w:styleId="Titolo5Carattere">
    <w:name w:val="Titolo 5 Carattere"/>
    <w:basedOn w:val="Caratterepredefinitoparagrafo"/>
    <w:link w:val="Titolo5"/>
    <w:semiHidden/>
    <w:rPr>
      <w:rFonts w:asciiTheme="majorHAnsi" w:eastAsiaTheme="majorEastAsia" w:hAnsiTheme="majorHAnsi" w:cstheme="majorBidi"/>
      <w:color w:val="321932" w:themeColor="accent1" w:themeShade="7F"/>
      <w:sz w:val="18"/>
    </w:rPr>
  </w:style>
  <w:style w:type="character" w:customStyle="1" w:styleId="Titolo6Carattere">
    <w:name w:val="Titolo 6 Carattere"/>
    <w:basedOn w:val="Caratterepredefinitoparagrafo"/>
    <w:link w:val="Titolo6"/>
    <w:semiHidden/>
    <w:rPr>
      <w:rFonts w:asciiTheme="majorHAnsi" w:eastAsiaTheme="majorEastAsia" w:hAnsiTheme="majorHAnsi" w:cstheme="majorBidi"/>
      <w:i/>
      <w:iCs/>
      <w:color w:val="321932" w:themeColor="accent1" w:themeShade="7F"/>
      <w:sz w:val="18"/>
    </w:rPr>
  </w:style>
  <w:style w:type="character" w:customStyle="1" w:styleId="Titolo7Carattere">
    <w:name w:val="Titolo 7 Carattere"/>
    <w:basedOn w:val="Caratterepredefinitoparagrafo"/>
    <w:link w:val="Titolo7"/>
    <w:semiHidden/>
    <w:rPr>
      <w:rFonts w:asciiTheme="majorHAnsi" w:eastAsiaTheme="majorEastAsia" w:hAnsiTheme="majorHAnsi" w:cstheme="majorBidi"/>
      <w:i/>
      <w:iCs/>
      <w:color w:val="404040" w:themeColor="text1" w:themeTint="BF"/>
      <w:sz w:val="18"/>
    </w:rPr>
  </w:style>
  <w:style w:type="character" w:customStyle="1" w:styleId="Titolo8Carattere">
    <w:name w:val="Titolo 8 Carattere"/>
    <w:basedOn w:val="Carattere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atterepredefinitoparagrafo"/>
    <w:link w:val="IndirizzoHTML"/>
    <w:semiHidden/>
    <w:rPr>
      <w:i/>
      <w:iCs/>
      <w:sz w:val="18"/>
    </w:rPr>
  </w:style>
  <w:style w:type="paragraph" w:styleId="PreformattatoHTML">
    <w:name w:val="HTML Preformatted"/>
    <w:basedOn w:val="Normale"/>
    <w:link w:val="PreformattatoHTMLCarattere"/>
    <w:semiHidden/>
    <w:unhideWhenUsed/>
    <w:rPr>
      <w:rFonts w:ascii="Consolas" w:hAnsi="Consolas"/>
      <w:sz w:val="20"/>
      <w:szCs w:val="20"/>
    </w:rPr>
  </w:style>
  <w:style w:type="character" w:customStyle="1" w:styleId="PreformattatoHTMLCarattere">
    <w:name w:val="Preformattato HTML Carattere"/>
    <w:basedOn w:val="Caratterepredefinitoparagrafo"/>
    <w:link w:val="PreformattatoHTML"/>
    <w:semiHidden/>
    <w:rPr>
      <w:rFonts w:ascii="Consolas" w:hAnsi="Consolas"/>
      <w:sz w:val="20"/>
      <w:szCs w:val="20"/>
    </w:rPr>
  </w:style>
  <w:style w:type="paragraph" w:styleId="Indice1">
    <w:name w:val="index 1"/>
    <w:basedOn w:val="Normale"/>
    <w:next w:val="Normale"/>
    <w:autoRedefine/>
    <w:semiHidden/>
    <w:unhideWhenUsed/>
    <w:pPr>
      <w:ind w:left="180" w:hanging="180"/>
    </w:pPr>
  </w:style>
  <w:style w:type="paragraph" w:styleId="Indice2">
    <w:name w:val="index 2"/>
    <w:basedOn w:val="Normale"/>
    <w:next w:val="Normale"/>
    <w:autoRedefine/>
    <w:semiHidden/>
    <w:unhideWhenUsed/>
    <w:pPr>
      <w:ind w:left="360" w:hanging="180"/>
    </w:pPr>
  </w:style>
  <w:style w:type="paragraph" w:styleId="Indice3">
    <w:name w:val="index 3"/>
    <w:basedOn w:val="Normale"/>
    <w:next w:val="Normale"/>
    <w:autoRedefine/>
    <w:semiHidden/>
    <w:unhideWhenUsed/>
    <w:pPr>
      <w:ind w:left="540" w:hanging="180"/>
    </w:pPr>
  </w:style>
  <w:style w:type="paragraph" w:styleId="Indice4">
    <w:name w:val="index 4"/>
    <w:basedOn w:val="Normale"/>
    <w:next w:val="Normale"/>
    <w:autoRedefine/>
    <w:semiHidden/>
    <w:unhideWhenUsed/>
    <w:pPr>
      <w:ind w:left="720" w:hanging="180"/>
    </w:pPr>
  </w:style>
  <w:style w:type="paragraph" w:styleId="Indice5">
    <w:name w:val="index 5"/>
    <w:basedOn w:val="Normale"/>
    <w:next w:val="Normale"/>
    <w:autoRedefine/>
    <w:semiHidden/>
    <w:unhideWhenUsed/>
    <w:pPr>
      <w:ind w:left="900" w:hanging="180"/>
    </w:pPr>
  </w:style>
  <w:style w:type="paragraph" w:styleId="Indice6">
    <w:name w:val="index 6"/>
    <w:basedOn w:val="Normale"/>
    <w:next w:val="Normale"/>
    <w:autoRedefine/>
    <w:semiHidden/>
    <w:unhideWhenUsed/>
    <w:pPr>
      <w:ind w:left="1080" w:hanging="180"/>
    </w:pPr>
  </w:style>
  <w:style w:type="paragraph" w:styleId="Indice7">
    <w:name w:val="index 7"/>
    <w:basedOn w:val="Normale"/>
    <w:next w:val="Normale"/>
    <w:autoRedefine/>
    <w:semiHidden/>
    <w:unhideWhenUsed/>
    <w:pPr>
      <w:ind w:left="1260" w:hanging="180"/>
    </w:pPr>
  </w:style>
  <w:style w:type="paragraph" w:styleId="Indice8">
    <w:name w:val="index 8"/>
    <w:basedOn w:val="Normale"/>
    <w:next w:val="Normale"/>
    <w:autoRedefine/>
    <w:semiHidden/>
    <w:unhideWhenUsed/>
    <w:pPr>
      <w:ind w:left="1440" w:hanging="180"/>
    </w:pPr>
  </w:style>
  <w:style w:type="paragraph" w:styleId="Indice9">
    <w:name w:val="index 9"/>
    <w:basedOn w:val="Normale"/>
    <w:next w:val="Normale"/>
    <w:autoRedefine/>
    <w:semiHidden/>
    <w:unhideWhenUsed/>
    <w:pPr>
      <w:ind w:left="1620" w:hanging="18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663366" w:themeColor="accent1"/>
      </w:pBdr>
      <w:spacing w:before="200" w:after="280"/>
      <w:ind w:left="936" w:right="936"/>
    </w:pPr>
    <w:rPr>
      <w:b/>
      <w:bCs/>
      <w:i/>
      <w:iCs/>
      <w:color w:val="663366" w:themeColor="accent1"/>
    </w:rPr>
  </w:style>
  <w:style w:type="character" w:customStyle="1" w:styleId="CitazioneintensaCarattere">
    <w:name w:val="Citazione intensa Carattere"/>
    <w:basedOn w:val="Caratterepredefinitoparagrafo"/>
    <w:link w:val="Citazioneintensa"/>
    <w:rPr>
      <w:b/>
      <w:bCs/>
      <w:i/>
      <w:iCs/>
      <w:color w:val="663366" w:themeColor="accent1"/>
      <w:sz w:val="18"/>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attere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rPr>
      <w:sz w:val="18"/>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atterepredefinitoparagrafo"/>
    <w:link w:val="Intestazionenota"/>
    <w:semiHidden/>
    <w:rPr>
      <w:sz w:val="18"/>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atterepredefinitoparagrafo"/>
    <w:link w:val="Testonormale"/>
    <w:semiHidden/>
    <w:rPr>
      <w:rFonts w:ascii="Consolas" w:hAnsi="Consolas"/>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atterepredefinitoparagrafo"/>
    <w:link w:val="Citazione"/>
    <w:rPr>
      <w:i/>
      <w:iCs/>
      <w:color w:val="000000" w:themeColor="text1"/>
      <w:sz w:val="18"/>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atterepredefinitoparagrafo"/>
    <w:link w:val="Formuladiapertura"/>
    <w:semiHidden/>
    <w:rPr>
      <w:sz w:val="18"/>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ottotitoloCarattere">
    <w:name w:val="Sottotitolo Carattere"/>
    <w:basedOn w:val="Caratterepredefinitoparagrafo"/>
    <w:link w:val="Sottotitolo"/>
    <w:rPr>
      <w:rFonts w:asciiTheme="majorHAnsi" w:eastAsiaTheme="majorEastAsia" w:hAnsiTheme="majorHAnsi" w:cstheme="majorBidi"/>
      <w:i/>
      <w:iCs/>
      <w:color w:val="663366" w:themeColor="accent1"/>
      <w:spacing w:val="15"/>
      <w:sz w:val="24"/>
      <w:szCs w:val="24"/>
    </w:rPr>
  </w:style>
  <w:style w:type="paragraph" w:styleId="Indicefonti">
    <w:name w:val="table of authorities"/>
    <w:basedOn w:val="Normale"/>
    <w:next w:val="Normale"/>
    <w:semiHidden/>
    <w:unhideWhenUsed/>
    <w:pPr>
      <w:ind w:left="180" w:hanging="18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oloCarattere">
    <w:name w:val="Titolo Carattere"/>
    <w:basedOn w:val="Caratterepredefinitoparagrafo"/>
    <w:link w:val="Titolo"/>
    <w:rPr>
      <w:rFonts w:asciiTheme="majorHAnsi" w:eastAsiaTheme="majorEastAsia" w:hAnsiTheme="majorHAnsi" w:cstheme="majorBidi"/>
      <w:color w:val="200F21"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180"/>
    </w:pPr>
  </w:style>
  <w:style w:type="paragraph" w:styleId="Sommario3">
    <w:name w:val="toc 3"/>
    <w:basedOn w:val="Normale"/>
    <w:next w:val="Normale"/>
    <w:autoRedefine/>
    <w:semiHidden/>
    <w:unhideWhenUsed/>
    <w:pPr>
      <w:spacing w:after="100"/>
      <w:ind w:left="360"/>
    </w:pPr>
  </w:style>
  <w:style w:type="paragraph" w:styleId="Sommario4">
    <w:name w:val="toc 4"/>
    <w:basedOn w:val="Normale"/>
    <w:next w:val="Normale"/>
    <w:autoRedefine/>
    <w:semiHidden/>
    <w:unhideWhenUsed/>
    <w:pPr>
      <w:spacing w:after="100"/>
      <w:ind w:left="540"/>
    </w:pPr>
  </w:style>
  <w:style w:type="paragraph" w:styleId="Sommario5">
    <w:name w:val="toc 5"/>
    <w:basedOn w:val="Normale"/>
    <w:next w:val="Normale"/>
    <w:autoRedefine/>
    <w:semiHidden/>
    <w:unhideWhenUsed/>
    <w:pPr>
      <w:spacing w:after="100"/>
      <w:ind w:left="720"/>
    </w:pPr>
  </w:style>
  <w:style w:type="paragraph" w:styleId="Sommario6">
    <w:name w:val="toc 6"/>
    <w:basedOn w:val="Normale"/>
    <w:next w:val="Normale"/>
    <w:autoRedefine/>
    <w:semiHidden/>
    <w:unhideWhenUsed/>
    <w:pPr>
      <w:spacing w:after="100"/>
      <w:ind w:left="900"/>
    </w:pPr>
  </w:style>
  <w:style w:type="paragraph" w:styleId="Sommario7">
    <w:name w:val="toc 7"/>
    <w:basedOn w:val="Normale"/>
    <w:next w:val="Normale"/>
    <w:autoRedefine/>
    <w:semiHidden/>
    <w:unhideWhenUsed/>
    <w:pPr>
      <w:spacing w:after="100"/>
      <w:ind w:left="1080"/>
    </w:pPr>
  </w:style>
  <w:style w:type="paragraph" w:styleId="Sommario8">
    <w:name w:val="toc 8"/>
    <w:basedOn w:val="Normale"/>
    <w:next w:val="Normale"/>
    <w:autoRedefine/>
    <w:semiHidden/>
    <w:unhideWhenUsed/>
    <w:pPr>
      <w:spacing w:after="100"/>
      <w:ind w:left="1260"/>
    </w:pPr>
  </w:style>
  <w:style w:type="paragraph" w:styleId="Sommario9">
    <w:name w:val="toc 9"/>
    <w:basedOn w:val="Normale"/>
    <w:next w:val="Normale"/>
    <w:autoRedefine/>
    <w:semiHidden/>
    <w:unhideWhenUsed/>
    <w:pPr>
      <w:spacing w:after="100"/>
      <w:ind w:left="1440"/>
    </w:pPr>
  </w:style>
  <w:style w:type="paragraph" w:styleId="Titolosommario">
    <w:name w:val="TOC Heading"/>
    <w:basedOn w:val="Titolo1"/>
    <w:next w:val="Normale"/>
    <w:semiHidden/>
    <w:unhideWhenUsed/>
    <w:qFormat/>
    <w:pPr>
      <w:outlineLvl w:val="9"/>
    </w:pPr>
  </w:style>
  <w:style w:type="paragraph" w:customStyle="1" w:styleId="ContactDetails">
    <w:name w:val="Contact Details"/>
    <w:basedOn w:val="Normale"/>
    <w:rsid w:val="00E916C8"/>
    <w:rPr>
      <w:color w:val="7F7F7F" w:themeColor="text1" w:themeTint="80"/>
      <w:sz w:val="16"/>
      <w:szCs w:val="18"/>
    </w:rPr>
  </w:style>
  <w:style w:type="paragraph" w:customStyle="1" w:styleId="SpaceBetween">
    <w:name w:val="Space Between"/>
    <w:basedOn w:val="Normale"/>
    <w:rsid w:val="00E916C8"/>
    <w:rPr>
      <w:sz w:val="36"/>
    </w:rPr>
  </w:style>
  <w:style w:type="character" w:styleId="Collegamentoipertestuale">
    <w:name w:val="Hyperlink"/>
    <w:basedOn w:val="Caratterepredefinitoparagrafo"/>
    <w:rsid w:val="00E916C8"/>
    <w:rPr>
      <w:color w:val="BC5FBC" w:themeColor="hyperlink"/>
      <w:u w:val="single"/>
    </w:rPr>
  </w:style>
  <w:style w:type="paragraph" w:customStyle="1" w:styleId="Subsection">
    <w:name w:val="Subsection"/>
    <w:basedOn w:val="Normale"/>
    <w:uiPriority w:val="3"/>
    <w:qFormat/>
    <w:rsid w:val="00E916C8"/>
    <w:pPr>
      <w:spacing w:after="40" w:line="264" w:lineRule="auto"/>
    </w:pPr>
    <w:rPr>
      <w:rFonts w:ascii="Tw Cen MT" w:eastAsia="Tw Cen MT" w:hAnsi="Tw Cen MT" w:cs="Times New Roman"/>
      <w:b/>
      <w:color w:val="94B6D2"/>
      <w:spacing w:val="30"/>
      <w:sz w:val="24"/>
      <w:szCs w:val="20"/>
      <w:lang w:eastAsia="ja-JP"/>
    </w:rPr>
  </w:style>
  <w:style w:type="paragraph" w:customStyle="1" w:styleId="Paragrafoelenco1">
    <w:name w:val="Paragrafo elenco1"/>
    <w:basedOn w:val="Normale"/>
    <w:uiPriority w:val="34"/>
    <w:unhideWhenUsed/>
    <w:qFormat/>
    <w:rsid w:val="00E916C8"/>
    <w:pPr>
      <w:spacing w:after="180" w:line="264" w:lineRule="auto"/>
      <w:ind w:left="720"/>
      <w:contextualSpacing/>
    </w:pPr>
    <w:rPr>
      <w:rFonts w:ascii="Tw Cen MT" w:eastAsia="Tw Cen MT" w:hAnsi="Tw Cen MT" w:cs="Times New Roman"/>
      <w:sz w:val="23"/>
      <w:szCs w:val="20"/>
      <w:lang w:eastAsia="ja-JP"/>
    </w:rPr>
  </w:style>
  <w:style w:type="table" w:styleId="Elencomedio1-Colore1">
    <w:name w:val="Medium List 1 Accent 1"/>
    <w:basedOn w:val="Tabellanormale"/>
    <w:rsid w:val="003309E5"/>
    <w:rPr>
      <w:color w:val="000000" w:themeColor="text1"/>
    </w:rPr>
    <w:tblPr>
      <w:tblStyleRowBandSize w:val="1"/>
      <w:tblStyleColBandSize w:val="1"/>
      <w:tblInd w:w="0" w:type="dxa"/>
      <w:tblBorders>
        <w:top w:val="single" w:sz="8" w:space="0" w:color="663366" w:themeColor="accent1"/>
        <w:bottom w:val="single" w:sz="8" w:space="0" w:color="66336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3366" w:themeColor="accent1"/>
        </w:tcBorders>
      </w:tcPr>
    </w:tblStylePr>
    <w:tblStylePr w:type="lastRow">
      <w:rPr>
        <w:b/>
        <w:bCs/>
        <w:color w:val="2B142D" w:themeColor="text2"/>
      </w:rPr>
      <w:tblPr/>
      <w:tcPr>
        <w:tcBorders>
          <w:top w:val="single" w:sz="8" w:space="0" w:color="663366" w:themeColor="accent1"/>
          <w:bottom w:val="single" w:sz="8" w:space="0" w:color="663366" w:themeColor="accent1"/>
        </w:tcBorders>
      </w:tcPr>
    </w:tblStylePr>
    <w:tblStylePr w:type="firstCol">
      <w:rPr>
        <w:b/>
        <w:bCs/>
      </w:rPr>
    </w:tblStylePr>
    <w:tblStylePr w:type="lastCol">
      <w:rPr>
        <w:b/>
        <w:bCs/>
      </w:rPr>
      <w:tblPr/>
      <w:tcPr>
        <w:tcBorders>
          <w:top w:val="single" w:sz="8" w:space="0" w:color="663366" w:themeColor="accent1"/>
          <w:bottom w:val="single" w:sz="8" w:space="0" w:color="663366" w:themeColor="accent1"/>
        </w:tcBorders>
      </w:tcPr>
    </w:tblStylePr>
    <w:tblStylePr w:type="band1Vert">
      <w:tblPr/>
      <w:tcPr>
        <w:shd w:val="clear" w:color="auto" w:fill="E1C4E1" w:themeFill="accent1" w:themeFillTint="3F"/>
      </w:tcPr>
    </w:tblStylePr>
    <w:tblStylePr w:type="band1Horz">
      <w:tblPr/>
      <w:tcPr>
        <w:shd w:val="clear" w:color="auto" w:fill="E1C4E1" w:themeFill="accent1" w:themeFillTint="3F"/>
      </w:tcPr>
    </w:tblStylePr>
  </w:style>
  <w:style w:type="table" w:styleId="Sfondochiaro">
    <w:name w:val="Light Shading"/>
    <w:basedOn w:val="Tabellanormale"/>
    <w:uiPriority w:val="60"/>
    <w:rsid w:val="00C55A4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4">
    <w:name w:val="Light Shading Accent 4"/>
    <w:basedOn w:val="Tabellanormale"/>
    <w:uiPriority w:val="60"/>
    <w:rsid w:val="00C55A49"/>
    <w:rPr>
      <w:color w:val="72724C" w:themeColor="accent4" w:themeShade="BF"/>
    </w:rPr>
    <w:tblPr>
      <w:tblStyleRowBandSize w:val="1"/>
      <w:tblStyleColBandSize w:val="1"/>
      <w:tblInd w:w="0" w:type="dxa"/>
      <w:tblBorders>
        <w:top w:val="single" w:sz="8" w:space="0" w:color="999966" w:themeColor="accent4"/>
        <w:bottom w:val="single" w:sz="8" w:space="0" w:color="99996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la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D9" w:themeFill="accent4" w:themeFillTint="3F"/>
      </w:tcPr>
    </w:tblStylePr>
    <w:tblStylePr w:type="band1Horz">
      <w:tblPr/>
      <w:tcPr>
        <w:tcBorders>
          <w:left w:val="nil"/>
          <w:right w:val="nil"/>
          <w:insideH w:val="nil"/>
          <w:insideV w:val="nil"/>
        </w:tcBorders>
        <w:shd w:val="clear" w:color="auto" w:fill="E5E5D9" w:themeFill="accent4" w:themeFillTint="3F"/>
      </w:tcPr>
    </w:tblStylePr>
  </w:style>
  <w:style w:type="table" w:styleId="Elencochiaro-Colore3">
    <w:name w:val="Light List Accent 3"/>
    <w:basedOn w:val="Tabellanormale"/>
    <w:uiPriority w:val="61"/>
    <w:rsid w:val="00C55A49"/>
    <w:tblPr>
      <w:tblStyleRowBandSize w:val="1"/>
      <w:tblStyleColBandSize w:val="1"/>
      <w:tblInd w:w="0" w:type="dxa"/>
      <w:tblBorders>
        <w:top w:val="single" w:sz="8" w:space="0" w:color="666699" w:themeColor="accent3"/>
        <w:left w:val="single" w:sz="8" w:space="0" w:color="666699" w:themeColor="accent3"/>
        <w:bottom w:val="single" w:sz="8" w:space="0" w:color="666699" w:themeColor="accent3"/>
        <w:right w:val="single" w:sz="8" w:space="0" w:color="6666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99" w:themeFill="accent3"/>
      </w:tcPr>
    </w:tblStylePr>
    <w:tblStylePr w:type="lastRow">
      <w:pPr>
        <w:spacing w:before="0" w:after="0" w:line="240" w:lineRule="auto"/>
      </w:pPr>
      <w:rPr>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tcBorders>
      </w:tcPr>
    </w:tblStylePr>
    <w:tblStylePr w:type="firstCol">
      <w:rPr>
        <w:b/>
        <w:bCs/>
      </w:rPr>
    </w:tblStylePr>
    <w:tblStylePr w:type="lastCol">
      <w:rPr>
        <w:b/>
        <w:bCs/>
      </w:r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style>
  <w:style w:type="table" w:styleId="Grigliachiara">
    <w:name w:val="Light Grid"/>
    <w:basedOn w:val="Tabellanormale"/>
    <w:uiPriority w:val="62"/>
    <w:rsid w:val="00C55A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C55A49"/>
    <w:tblPr>
      <w:tblStyleRowBandSize w:val="1"/>
      <w:tblStyleColBandSize w:val="1"/>
      <w:tblInd w:w="0" w:type="dxa"/>
      <w:tblBorders>
        <w:top w:val="single" w:sz="8" w:space="0" w:color="663366" w:themeColor="accent1"/>
        <w:left w:val="single" w:sz="8" w:space="0" w:color="663366" w:themeColor="accent1"/>
        <w:bottom w:val="single" w:sz="8" w:space="0" w:color="663366" w:themeColor="accent1"/>
        <w:right w:val="single" w:sz="8" w:space="0" w:color="663366" w:themeColor="accent1"/>
        <w:insideH w:val="single" w:sz="8" w:space="0" w:color="663366" w:themeColor="accent1"/>
        <w:insideV w:val="single" w:sz="8" w:space="0" w:color="6633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18" w:space="0" w:color="663366" w:themeColor="accent1"/>
          <w:right w:val="single" w:sz="8" w:space="0" w:color="663366" w:themeColor="accent1"/>
          <w:insideH w:val="nil"/>
          <w:insideV w:val="single" w:sz="8" w:space="0" w:color="6633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insideH w:val="nil"/>
          <w:insideV w:val="single" w:sz="8" w:space="0" w:color="6633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shd w:val="clear" w:color="auto" w:fill="E1C4E1" w:themeFill="accent1" w:themeFillTint="3F"/>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shd w:val="clear" w:color="auto" w:fill="E1C4E1" w:themeFill="accent1" w:themeFillTint="3F"/>
      </w:tcPr>
    </w:tblStylePr>
    <w:tblStylePr w:type="band2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tcPr>
    </w:tblStylePr>
  </w:style>
  <w:style w:type="table" w:styleId="Grigliachiara-Colore2">
    <w:name w:val="Light Grid Accent 2"/>
    <w:basedOn w:val="Tabellanormale"/>
    <w:uiPriority w:val="62"/>
    <w:rsid w:val="00C55A49"/>
    <w:tblPr>
      <w:tblStyleRowBandSize w:val="1"/>
      <w:tblStyleColBandSize w:val="1"/>
      <w:tblInd w:w="0" w:type="dxa"/>
      <w:tblBorders>
        <w:top w:val="single" w:sz="8" w:space="0" w:color="330F42" w:themeColor="accent2"/>
        <w:left w:val="single" w:sz="8" w:space="0" w:color="330F42" w:themeColor="accent2"/>
        <w:bottom w:val="single" w:sz="8" w:space="0" w:color="330F42" w:themeColor="accent2"/>
        <w:right w:val="single" w:sz="8" w:space="0" w:color="330F42" w:themeColor="accent2"/>
        <w:insideH w:val="single" w:sz="8" w:space="0" w:color="330F42" w:themeColor="accent2"/>
        <w:insideV w:val="single" w:sz="8" w:space="0" w:color="330F4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18" w:space="0" w:color="330F42" w:themeColor="accent2"/>
          <w:right w:val="single" w:sz="8" w:space="0" w:color="330F42" w:themeColor="accent2"/>
          <w:insideH w:val="nil"/>
          <w:insideV w:val="single" w:sz="8" w:space="0" w:color="330F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insideH w:val="nil"/>
          <w:insideV w:val="single" w:sz="8" w:space="0" w:color="330F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shd w:val="clear" w:color="auto" w:fill="D7A8EB" w:themeFill="accent2" w:themeFillTint="3F"/>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shd w:val="clear" w:color="auto" w:fill="D7A8EB" w:themeFill="accent2" w:themeFillTint="3F"/>
      </w:tcPr>
    </w:tblStylePr>
    <w:tblStylePr w:type="band2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tcPr>
    </w:tblStylePr>
  </w:style>
  <w:style w:type="table" w:styleId="Grigliachiara-Colore3">
    <w:name w:val="Light Grid Accent 3"/>
    <w:basedOn w:val="Tabellanormale"/>
    <w:uiPriority w:val="62"/>
    <w:rsid w:val="00C55A49"/>
    <w:tblPr>
      <w:tblStyleRowBandSize w:val="1"/>
      <w:tblStyleColBandSize w:val="1"/>
      <w:tblInd w:w="0" w:type="dxa"/>
      <w:tblBorders>
        <w:top w:val="single" w:sz="8" w:space="0" w:color="666699" w:themeColor="accent3"/>
        <w:left w:val="single" w:sz="8" w:space="0" w:color="666699" w:themeColor="accent3"/>
        <w:bottom w:val="single" w:sz="8" w:space="0" w:color="666699" w:themeColor="accent3"/>
        <w:right w:val="single" w:sz="8" w:space="0" w:color="666699" w:themeColor="accent3"/>
        <w:insideH w:val="single" w:sz="8" w:space="0" w:color="666699" w:themeColor="accent3"/>
        <w:insideV w:val="single" w:sz="8" w:space="0" w:color="6666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18" w:space="0" w:color="666699" w:themeColor="accent3"/>
          <w:right w:val="single" w:sz="8" w:space="0" w:color="666699" w:themeColor="accent3"/>
          <w:insideH w:val="nil"/>
          <w:insideV w:val="single" w:sz="8" w:space="0" w:color="6666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insideH w:val="nil"/>
          <w:insideV w:val="single" w:sz="8" w:space="0" w:color="6666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shd w:val="clear" w:color="auto" w:fill="D9D9E5" w:themeFill="accent3" w:themeFillTint="3F"/>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shd w:val="clear" w:color="auto" w:fill="D9D9E5" w:themeFill="accent3" w:themeFillTint="3F"/>
      </w:tcPr>
    </w:tblStylePr>
    <w:tblStylePr w:type="band2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tcPr>
    </w:tblStylePr>
  </w:style>
  <w:style w:type="table" w:styleId="Grigliachiara-Colore4">
    <w:name w:val="Light Grid Accent 4"/>
    <w:basedOn w:val="Tabellanormale"/>
    <w:uiPriority w:val="62"/>
    <w:rsid w:val="00C55A49"/>
    <w:tblPr>
      <w:tblStyleRowBandSize w:val="1"/>
      <w:tblStyleColBandSize w:val="1"/>
      <w:tblInd w:w="0" w:type="dxa"/>
      <w:tblBorders>
        <w:top w:val="single" w:sz="8" w:space="0" w:color="999966" w:themeColor="accent4"/>
        <w:left w:val="single" w:sz="8" w:space="0" w:color="999966" w:themeColor="accent4"/>
        <w:bottom w:val="single" w:sz="8" w:space="0" w:color="999966" w:themeColor="accent4"/>
        <w:right w:val="single" w:sz="8" w:space="0" w:color="999966" w:themeColor="accent4"/>
        <w:insideH w:val="single" w:sz="8" w:space="0" w:color="999966" w:themeColor="accent4"/>
        <w:insideV w:val="single" w:sz="8" w:space="0" w:color="99996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18" w:space="0" w:color="999966" w:themeColor="accent4"/>
          <w:right w:val="single" w:sz="8" w:space="0" w:color="999966" w:themeColor="accent4"/>
          <w:insideH w:val="nil"/>
          <w:insideV w:val="single" w:sz="8" w:space="0" w:color="9999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insideH w:val="nil"/>
          <w:insideV w:val="single" w:sz="8" w:space="0" w:color="9999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shd w:val="clear" w:color="auto" w:fill="E5E5D9" w:themeFill="accent4" w:themeFillTint="3F"/>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shd w:val="clear" w:color="auto" w:fill="E5E5D9" w:themeFill="accent4" w:themeFillTint="3F"/>
      </w:tcPr>
    </w:tblStylePr>
    <w:tblStylePr w:type="band2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tcPr>
    </w:tblStylePr>
  </w:style>
  <w:style w:type="table" w:styleId="Grigliachiara-Colore5">
    <w:name w:val="Light Grid Accent 5"/>
    <w:basedOn w:val="Tabellanormale"/>
    <w:uiPriority w:val="62"/>
    <w:rsid w:val="00C55A49"/>
    <w:tblPr>
      <w:tblStyleRowBandSize w:val="1"/>
      <w:tblStyleColBandSize w:val="1"/>
      <w:tblInd w:w="0" w:type="dxa"/>
      <w:tblBorders>
        <w:top w:val="single" w:sz="8" w:space="0" w:color="F7901E" w:themeColor="accent5"/>
        <w:left w:val="single" w:sz="8" w:space="0" w:color="F7901E" w:themeColor="accent5"/>
        <w:bottom w:val="single" w:sz="8" w:space="0" w:color="F7901E" w:themeColor="accent5"/>
        <w:right w:val="single" w:sz="8" w:space="0" w:color="F7901E" w:themeColor="accent5"/>
        <w:insideH w:val="single" w:sz="8" w:space="0" w:color="F7901E" w:themeColor="accent5"/>
        <w:insideV w:val="single" w:sz="8" w:space="0" w:color="F7901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18" w:space="0" w:color="F7901E" w:themeColor="accent5"/>
          <w:right w:val="single" w:sz="8" w:space="0" w:color="F7901E" w:themeColor="accent5"/>
          <w:insideH w:val="nil"/>
          <w:insideV w:val="single" w:sz="8" w:space="0" w:color="F790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insideH w:val="nil"/>
          <w:insideV w:val="single" w:sz="8" w:space="0" w:color="F790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shd w:val="clear" w:color="auto" w:fill="FDE3C7" w:themeFill="accent5" w:themeFillTint="3F"/>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shd w:val="clear" w:color="auto" w:fill="FDE3C7" w:themeFill="accent5" w:themeFillTint="3F"/>
      </w:tcPr>
    </w:tblStylePr>
    <w:tblStylePr w:type="band2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tcPr>
    </w:tblStylePr>
  </w:style>
  <w:style w:type="table" w:styleId="Sfondochiaro-Colore3">
    <w:name w:val="Light Shading Accent 3"/>
    <w:basedOn w:val="Tabellanormale"/>
    <w:uiPriority w:val="60"/>
    <w:rsid w:val="00F25326"/>
    <w:rPr>
      <w:color w:val="4C4C72" w:themeColor="accent3" w:themeShade="BF"/>
    </w:rPr>
    <w:tblPr>
      <w:tblStyleRowBandSize w:val="1"/>
      <w:tblStyleColBandSize w:val="1"/>
      <w:tblInd w:w="0" w:type="dxa"/>
      <w:tblBorders>
        <w:top w:val="single" w:sz="8" w:space="0" w:color="666699" w:themeColor="accent3"/>
        <w:bottom w:val="single" w:sz="8" w:space="0" w:color="6666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la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left w:val="nil"/>
          <w:right w:val="nil"/>
          <w:insideH w:val="nil"/>
          <w:insideV w:val="nil"/>
        </w:tcBorders>
        <w:shd w:val="clear" w:color="auto" w:fill="D9D9E5" w:themeFill="accent3" w:themeFillTint="3F"/>
      </w:tcPr>
    </w:tblStylePr>
  </w:style>
  <w:style w:type="character" w:customStyle="1" w:styleId="Balk3">
    <w:name w:val="Başlık #3_"/>
    <w:basedOn w:val="Caratterepredefinitoparagrafo"/>
    <w:link w:val="Balk30"/>
    <w:rsid w:val="00875E3D"/>
    <w:rPr>
      <w:rFonts w:ascii="Times New Roman" w:eastAsia="Times New Roman" w:hAnsi="Times New Roman" w:cs="Times New Roman"/>
      <w:sz w:val="19"/>
      <w:szCs w:val="19"/>
      <w:shd w:val="clear" w:color="auto" w:fill="FFFFFF"/>
    </w:rPr>
  </w:style>
  <w:style w:type="paragraph" w:customStyle="1" w:styleId="Balk30">
    <w:name w:val="Başlık #3"/>
    <w:basedOn w:val="Normale"/>
    <w:link w:val="Balk3"/>
    <w:rsid w:val="00875E3D"/>
    <w:pPr>
      <w:widowControl w:val="0"/>
      <w:shd w:val="clear" w:color="auto" w:fill="FFFFFF"/>
      <w:spacing w:line="0" w:lineRule="atLeast"/>
      <w:ind w:firstLine="320"/>
      <w:jc w:val="both"/>
      <w:outlineLvl w:val="2"/>
    </w:pPr>
    <w:rPr>
      <w:rFonts w:ascii="Times New Roman" w:eastAsia="Times New Roman" w:hAnsi="Times New Roman" w:cs="Times New Roman"/>
      <w:sz w:val="19"/>
      <w:szCs w:val="19"/>
      <w:lang w:val="en-US"/>
    </w:rPr>
  </w:style>
  <w:style w:type="table" w:styleId="Sfondomedio1">
    <w:name w:val="Medium Shading 1"/>
    <w:basedOn w:val="Tabellanormale"/>
    <w:uiPriority w:val="63"/>
    <w:rsid w:val="0061300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613000"/>
    <w:tblPr>
      <w:tblStyleRowBandSize w:val="1"/>
      <w:tblStyleColBandSize w:val="1"/>
      <w:tblInd w:w="0" w:type="dxa"/>
      <w:tbl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single" w:sz="8" w:space="0" w:color="F9AB5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shd w:val="clear" w:color="auto" w:fill="F7901E" w:themeFill="accent5"/>
      </w:tcPr>
    </w:tblStylePr>
    <w:tblStylePr w:type="lastRow">
      <w:pPr>
        <w:spacing w:before="0" w:after="0" w:line="240" w:lineRule="auto"/>
      </w:pPr>
      <w:rPr>
        <w:b/>
        <w:bCs/>
      </w:rPr>
      <w:tblPr/>
      <w:tcPr>
        <w:tcBorders>
          <w:top w:val="double" w:sz="6"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5" w:themeFillTint="3F"/>
      </w:tcPr>
    </w:tblStylePr>
    <w:tblStylePr w:type="band1Horz">
      <w:tblPr/>
      <w:tcPr>
        <w:tcBorders>
          <w:insideH w:val="nil"/>
          <w:insideV w:val="nil"/>
        </w:tcBorders>
        <w:shd w:val="clear" w:color="auto" w:fill="FDE3C7" w:themeFill="accent5"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613000"/>
    <w:tblPr>
      <w:tblStyleRowBandSize w:val="1"/>
      <w:tblStyleColBandSize w:val="1"/>
      <w:tblInd w:w="0" w:type="dxa"/>
      <w:tbl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single" w:sz="8" w:space="0" w:color="B2B28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shd w:val="clear" w:color="auto" w:fill="999966" w:themeFill="accent4"/>
      </w:tcPr>
    </w:tblStylePr>
    <w:tblStylePr w:type="lastRow">
      <w:pPr>
        <w:spacing w:before="0" w:after="0" w:line="240" w:lineRule="auto"/>
      </w:pPr>
      <w:rPr>
        <w:b/>
        <w:bCs/>
      </w:rPr>
      <w:tblPr/>
      <w:tcPr>
        <w:tcBorders>
          <w:top w:val="double" w:sz="6"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D9" w:themeFill="accent4" w:themeFillTint="3F"/>
      </w:tcPr>
    </w:tblStylePr>
    <w:tblStylePr w:type="band1Horz">
      <w:tblPr/>
      <w:tcPr>
        <w:tcBorders>
          <w:insideH w:val="nil"/>
          <w:insideV w:val="nil"/>
        </w:tcBorders>
        <w:shd w:val="clear" w:color="auto" w:fill="E5E5D9" w:themeFill="accent4"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613000"/>
    <w:tblPr>
      <w:tblStyleRowBandSize w:val="1"/>
      <w:tblStyleColBandSize w:val="1"/>
      <w:tblInd w:w="0" w:type="dxa"/>
      <w:tbl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single" w:sz="8" w:space="0" w:color="76239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shd w:val="clear" w:color="auto" w:fill="330F42" w:themeFill="accent2"/>
      </w:tcPr>
    </w:tblStylePr>
    <w:tblStylePr w:type="lastRow">
      <w:pPr>
        <w:spacing w:before="0" w:after="0" w:line="240" w:lineRule="auto"/>
      </w:pPr>
      <w:rPr>
        <w:b/>
        <w:bCs/>
      </w:rPr>
      <w:tblPr/>
      <w:tcPr>
        <w:tcBorders>
          <w:top w:val="double" w:sz="6"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A8EB" w:themeFill="accent2" w:themeFillTint="3F"/>
      </w:tcPr>
    </w:tblStylePr>
    <w:tblStylePr w:type="band1Horz">
      <w:tblPr/>
      <w:tcPr>
        <w:tcBorders>
          <w:insideH w:val="nil"/>
          <w:insideV w:val="nil"/>
        </w:tcBorders>
        <w:shd w:val="clear" w:color="auto" w:fill="D7A8EB" w:themeFill="accent2"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13000"/>
    <w:tblPr>
      <w:tblStyleRowBandSize w:val="1"/>
      <w:tblStyleColBandSize w:val="1"/>
      <w:tblInd w:w="0" w:type="dxa"/>
      <w:tbl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single" w:sz="8" w:space="0" w:color="A150A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shd w:val="clear" w:color="auto" w:fill="663366" w:themeFill="accent1"/>
      </w:tcPr>
    </w:tblStylePr>
    <w:tblStylePr w:type="lastRow">
      <w:pPr>
        <w:spacing w:before="0" w:after="0" w:line="240" w:lineRule="auto"/>
      </w:pPr>
      <w:rPr>
        <w:b/>
        <w:bCs/>
      </w:rPr>
      <w:tblPr/>
      <w:tcPr>
        <w:tcBorders>
          <w:top w:val="double" w:sz="6"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C4E1" w:themeFill="accent1" w:themeFillTint="3F"/>
      </w:tcPr>
    </w:tblStylePr>
    <w:tblStylePr w:type="band1Horz">
      <w:tblPr/>
      <w:tcPr>
        <w:tcBorders>
          <w:insideH w:val="nil"/>
          <w:insideV w:val="nil"/>
        </w:tcBorders>
        <w:shd w:val="clear" w:color="auto" w:fill="E1C4E1" w:themeFill="accent1" w:themeFillTint="3F"/>
      </w:tcPr>
    </w:tblStylePr>
    <w:tblStylePr w:type="band2Horz">
      <w:tblPr/>
      <w:tcPr>
        <w:tcBorders>
          <w:insideH w:val="nil"/>
          <w:insideV w:val="nil"/>
        </w:tcBorders>
      </w:tcPr>
    </w:tblStylePr>
  </w:style>
  <w:style w:type="table" w:styleId="Sfondomedio2-Colore3">
    <w:name w:val="Medium Shading 2 Accent 3"/>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99" w:themeFill="accent3"/>
      </w:tcPr>
    </w:tblStylePr>
    <w:tblStylePr w:type="lastCol">
      <w:rPr>
        <w:b/>
        <w:bCs/>
        <w:color w:val="FFFFFF" w:themeColor="background1"/>
      </w:rPr>
      <w:tblPr/>
      <w:tcPr>
        <w:tcBorders>
          <w:left w:val="nil"/>
          <w:right w:val="nil"/>
          <w:insideH w:val="nil"/>
          <w:insideV w:val="nil"/>
        </w:tcBorders>
        <w:shd w:val="clear" w:color="auto" w:fill="6666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0F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0F42" w:themeFill="accent2"/>
      </w:tcPr>
    </w:tblStylePr>
    <w:tblStylePr w:type="lastCol">
      <w:rPr>
        <w:b/>
        <w:bCs/>
        <w:color w:val="FFFFFF" w:themeColor="background1"/>
      </w:rPr>
      <w:tblPr/>
      <w:tcPr>
        <w:tcBorders>
          <w:left w:val="nil"/>
          <w:right w:val="nil"/>
          <w:insideH w:val="nil"/>
          <w:insideV w:val="nil"/>
        </w:tcBorders>
        <w:shd w:val="clear" w:color="auto" w:fill="330F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3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366" w:themeFill="accent1"/>
      </w:tcPr>
    </w:tblStylePr>
    <w:tblStylePr w:type="lastCol">
      <w:rPr>
        <w:b/>
        <w:bCs/>
        <w:color w:val="FFFFFF" w:themeColor="background1"/>
      </w:rPr>
      <w:tblPr/>
      <w:tcPr>
        <w:tcBorders>
          <w:left w:val="nil"/>
          <w:right w:val="nil"/>
          <w:insideH w:val="nil"/>
          <w:insideV w:val="nil"/>
        </w:tcBorders>
        <w:shd w:val="clear" w:color="auto" w:fill="6633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
    <w:name w:val="Medium Shading 2"/>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6">
    <w:name w:val="Medium Shading 1 Accent 6"/>
    <w:basedOn w:val="Tabellanormale"/>
    <w:uiPriority w:val="63"/>
    <w:rsid w:val="00613000"/>
    <w:tblPr>
      <w:tblStyleRowBandSize w:val="1"/>
      <w:tblStyleColBandSize w:val="1"/>
      <w:tblInd w:w="0" w:type="dxa"/>
      <w:tbl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single" w:sz="8" w:space="0" w:color="F9F50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shd w:val="clear" w:color="auto" w:fill="A3A101" w:themeFill="accent6"/>
      </w:tcPr>
    </w:tblStylePr>
    <w:tblStylePr w:type="lastRow">
      <w:pPr>
        <w:spacing w:before="0" w:after="0" w:line="240" w:lineRule="auto"/>
      </w:pPr>
      <w:rPr>
        <w:b/>
        <w:bCs/>
      </w:rPr>
      <w:tblPr/>
      <w:tcPr>
        <w:tcBorders>
          <w:top w:val="double" w:sz="6"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DA9" w:themeFill="accent6" w:themeFillTint="3F"/>
      </w:tcPr>
    </w:tblStylePr>
    <w:tblStylePr w:type="band1Horz">
      <w:tblPr/>
      <w:tcPr>
        <w:tcBorders>
          <w:insideH w:val="nil"/>
          <w:insideV w:val="nil"/>
        </w:tcBorders>
        <w:shd w:val="clear" w:color="auto" w:fill="FEFDA9" w:themeFill="accent6" w:themeFillTint="3F"/>
      </w:tcPr>
    </w:tblStylePr>
    <w:tblStylePr w:type="band2Horz">
      <w:tblPr/>
      <w:tcPr>
        <w:tcBorders>
          <w:insideH w:val="nil"/>
          <w:insideV w:val="nil"/>
        </w:tcBorders>
      </w:tcPr>
    </w:tblStylePr>
  </w:style>
  <w:style w:type="table" w:styleId="Elencomedio1">
    <w:name w:val="Medium List 1"/>
    <w:basedOn w:val="Tabellanormale"/>
    <w:uiPriority w:val="65"/>
    <w:rsid w:val="0061300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B14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4">
    <w:name w:val="Medium List 1 Accent 4"/>
    <w:basedOn w:val="Tabellanormale"/>
    <w:uiPriority w:val="65"/>
    <w:rsid w:val="00613000"/>
    <w:rPr>
      <w:color w:val="000000" w:themeColor="text1"/>
    </w:rPr>
    <w:tblPr>
      <w:tblStyleRowBandSize w:val="1"/>
      <w:tblStyleColBandSize w:val="1"/>
      <w:tblInd w:w="0" w:type="dxa"/>
      <w:tblBorders>
        <w:top w:val="single" w:sz="8" w:space="0" w:color="999966" w:themeColor="accent4"/>
        <w:bottom w:val="single" w:sz="8" w:space="0" w:color="99996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9966" w:themeColor="accent4"/>
        </w:tcBorders>
      </w:tcPr>
    </w:tblStylePr>
    <w:tblStylePr w:type="lastRow">
      <w:rPr>
        <w:b/>
        <w:bCs/>
        <w:color w:val="2B142D" w:themeColor="text2"/>
      </w:rPr>
      <w:tblPr/>
      <w:tcPr>
        <w:tcBorders>
          <w:top w:val="single" w:sz="8" w:space="0" w:color="999966" w:themeColor="accent4"/>
          <w:bottom w:val="single" w:sz="8" w:space="0" w:color="999966" w:themeColor="accent4"/>
        </w:tcBorders>
      </w:tcPr>
    </w:tblStylePr>
    <w:tblStylePr w:type="firstCol">
      <w:rPr>
        <w:b/>
        <w:bCs/>
      </w:rPr>
    </w:tblStylePr>
    <w:tblStylePr w:type="lastCol">
      <w:rPr>
        <w:b/>
        <w:bCs/>
      </w:rPr>
      <w:tblPr/>
      <w:tcPr>
        <w:tcBorders>
          <w:top w:val="single" w:sz="8" w:space="0" w:color="999966" w:themeColor="accent4"/>
          <w:bottom w:val="single" w:sz="8" w:space="0" w:color="999966" w:themeColor="accent4"/>
        </w:tcBorders>
      </w:tcPr>
    </w:tblStylePr>
    <w:tblStylePr w:type="band1Vert">
      <w:tblPr/>
      <w:tcPr>
        <w:shd w:val="clear" w:color="auto" w:fill="E5E5D9" w:themeFill="accent4" w:themeFillTint="3F"/>
      </w:tcPr>
    </w:tblStylePr>
    <w:tblStylePr w:type="band1Horz">
      <w:tblPr/>
      <w:tcPr>
        <w:shd w:val="clear" w:color="auto" w:fill="E5E5D9" w:themeFill="accent4" w:themeFillTint="3F"/>
      </w:tcPr>
    </w:tblStylePr>
  </w:style>
  <w:style w:type="table" w:styleId="Elencochiaro-Colore2">
    <w:name w:val="Light List Accent 2"/>
    <w:basedOn w:val="Tabellanormale"/>
    <w:uiPriority w:val="61"/>
    <w:rsid w:val="00C21ABB"/>
    <w:tblPr>
      <w:tblStyleRowBandSize w:val="1"/>
      <w:tblStyleColBandSize w:val="1"/>
      <w:tblInd w:w="0" w:type="dxa"/>
      <w:tblBorders>
        <w:top w:val="single" w:sz="8" w:space="0" w:color="330F42" w:themeColor="accent2"/>
        <w:left w:val="single" w:sz="8" w:space="0" w:color="330F42" w:themeColor="accent2"/>
        <w:bottom w:val="single" w:sz="8" w:space="0" w:color="330F42" w:themeColor="accent2"/>
        <w:right w:val="single" w:sz="8" w:space="0" w:color="330F4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30F42" w:themeFill="accent2"/>
      </w:tcPr>
    </w:tblStylePr>
    <w:tblStylePr w:type="lastRow">
      <w:pPr>
        <w:spacing w:before="0" w:after="0" w:line="240" w:lineRule="auto"/>
      </w:pPr>
      <w:rPr>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tcBorders>
      </w:tcPr>
    </w:tblStylePr>
    <w:tblStylePr w:type="firstCol">
      <w:rPr>
        <w:b/>
        <w:bCs/>
      </w:rPr>
    </w:tblStylePr>
    <w:tblStylePr w:type="lastCol">
      <w:rPr>
        <w:b/>
        <w:bCs/>
      </w:r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style>
  <w:style w:type="table" w:styleId="Elencochiaro-Colore1">
    <w:name w:val="Light List Accent 1"/>
    <w:basedOn w:val="Tabellanormale"/>
    <w:uiPriority w:val="61"/>
    <w:rsid w:val="00C21ABB"/>
    <w:tblPr>
      <w:tblStyleRowBandSize w:val="1"/>
      <w:tblStyleColBandSize w:val="1"/>
      <w:tblInd w:w="0" w:type="dxa"/>
      <w:tblBorders>
        <w:top w:val="single" w:sz="8" w:space="0" w:color="663366" w:themeColor="accent1"/>
        <w:left w:val="single" w:sz="8" w:space="0" w:color="663366" w:themeColor="accent1"/>
        <w:bottom w:val="single" w:sz="8" w:space="0" w:color="663366" w:themeColor="accent1"/>
        <w:right w:val="single" w:sz="8" w:space="0" w:color="6633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3366" w:themeFill="accent1"/>
      </w:tcPr>
    </w:tblStylePr>
    <w:tblStylePr w:type="lastRow">
      <w:pPr>
        <w:spacing w:before="0" w:after="0" w:line="240" w:lineRule="auto"/>
      </w:pPr>
      <w:rPr>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tcBorders>
      </w:tcPr>
    </w:tblStylePr>
    <w:tblStylePr w:type="firstCol">
      <w:rPr>
        <w:b/>
        <w:bCs/>
      </w:rPr>
    </w:tblStylePr>
    <w:tblStylePr w:type="lastCol">
      <w:rPr>
        <w:b/>
        <w:bCs/>
      </w:r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style>
  <w:style w:type="table" w:styleId="Elencochiaro-Colore4">
    <w:name w:val="Light List Accent 4"/>
    <w:basedOn w:val="Tabellanormale"/>
    <w:uiPriority w:val="61"/>
    <w:rsid w:val="00C21ABB"/>
    <w:tblPr>
      <w:tblStyleRowBandSize w:val="1"/>
      <w:tblStyleColBandSize w:val="1"/>
      <w:tblInd w:w="0" w:type="dxa"/>
      <w:tblBorders>
        <w:top w:val="single" w:sz="8" w:space="0" w:color="999966" w:themeColor="accent4"/>
        <w:left w:val="single" w:sz="8" w:space="0" w:color="999966" w:themeColor="accent4"/>
        <w:bottom w:val="single" w:sz="8" w:space="0" w:color="999966" w:themeColor="accent4"/>
        <w:right w:val="single" w:sz="8" w:space="0" w:color="99996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66" w:themeFill="accent4"/>
      </w:tcPr>
    </w:tblStylePr>
    <w:tblStylePr w:type="lastRow">
      <w:pPr>
        <w:spacing w:before="0" w:after="0" w:line="240" w:lineRule="auto"/>
      </w:pPr>
      <w:rPr>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tcBorders>
      </w:tcPr>
    </w:tblStylePr>
    <w:tblStylePr w:type="firstCol">
      <w:rPr>
        <w:b/>
        <w:bCs/>
      </w:rPr>
    </w:tblStylePr>
    <w:tblStylePr w:type="lastCol">
      <w:rPr>
        <w:b/>
        <w:bCs/>
      </w:r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style>
  <w:style w:type="table" w:styleId="Elencochiaro-Colore6">
    <w:name w:val="Light List Accent 6"/>
    <w:basedOn w:val="Tabellanormale"/>
    <w:uiPriority w:val="61"/>
    <w:rsid w:val="00C21ABB"/>
    <w:tblPr>
      <w:tblStyleRowBandSize w:val="1"/>
      <w:tblStyleColBandSize w:val="1"/>
      <w:tblInd w:w="0" w:type="dxa"/>
      <w:tblBorders>
        <w:top w:val="single" w:sz="8" w:space="0" w:color="A3A101" w:themeColor="accent6"/>
        <w:left w:val="single" w:sz="8" w:space="0" w:color="A3A101" w:themeColor="accent6"/>
        <w:bottom w:val="single" w:sz="8" w:space="0" w:color="A3A101" w:themeColor="accent6"/>
        <w:right w:val="single" w:sz="8" w:space="0" w:color="A3A10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A101" w:themeFill="accent6"/>
      </w:tcPr>
    </w:tblStylePr>
    <w:tblStylePr w:type="lastRow">
      <w:pPr>
        <w:spacing w:before="0" w:after="0" w:line="240" w:lineRule="auto"/>
      </w:pPr>
      <w:rPr>
        <w:b/>
        <w:bCs/>
      </w:rPr>
      <w:tblPr/>
      <w:tcPr>
        <w:tcBorders>
          <w:top w:val="double" w:sz="6" w:space="0" w:color="A3A101" w:themeColor="accent6"/>
          <w:left w:val="single" w:sz="8" w:space="0" w:color="A3A101" w:themeColor="accent6"/>
          <w:bottom w:val="single" w:sz="8" w:space="0" w:color="A3A101" w:themeColor="accent6"/>
          <w:right w:val="single" w:sz="8" w:space="0" w:color="A3A101" w:themeColor="accent6"/>
        </w:tcBorders>
      </w:tcPr>
    </w:tblStylePr>
    <w:tblStylePr w:type="firstCol">
      <w:rPr>
        <w:b/>
        <w:bCs/>
      </w:rPr>
    </w:tblStylePr>
    <w:tblStylePr w:type="lastCol">
      <w:rPr>
        <w:b/>
        <w:bCs/>
      </w:rPr>
    </w:tblStylePr>
    <w:tblStylePr w:type="band1Vert">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tblStylePr w:type="band1Horz">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style>
  <w:style w:type="table" w:styleId="Elencochiaro-Colore5">
    <w:name w:val="Light List Accent 5"/>
    <w:basedOn w:val="Tabellanormale"/>
    <w:uiPriority w:val="61"/>
    <w:rsid w:val="00C21ABB"/>
    <w:tblPr>
      <w:tblStyleRowBandSize w:val="1"/>
      <w:tblStyleColBandSize w:val="1"/>
      <w:tblInd w:w="0" w:type="dxa"/>
      <w:tblBorders>
        <w:top w:val="single" w:sz="8" w:space="0" w:color="F7901E" w:themeColor="accent5"/>
        <w:left w:val="single" w:sz="8" w:space="0" w:color="F7901E" w:themeColor="accent5"/>
        <w:bottom w:val="single" w:sz="8" w:space="0" w:color="F7901E" w:themeColor="accent5"/>
        <w:right w:val="single" w:sz="8" w:space="0" w:color="F7901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01E" w:themeFill="accent5"/>
      </w:tcPr>
    </w:tblStylePr>
    <w:tblStylePr w:type="lastRow">
      <w:pPr>
        <w:spacing w:before="0" w:after="0" w:line="240" w:lineRule="auto"/>
      </w:pPr>
      <w:rPr>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tcBorders>
      </w:tcPr>
    </w:tblStylePr>
    <w:tblStylePr w:type="firstCol">
      <w:rPr>
        <w:b/>
        <w:bCs/>
      </w:rPr>
    </w:tblStylePr>
    <w:tblStylePr w:type="lastCol">
      <w:rPr>
        <w:b/>
        <w:bCs/>
      </w:r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style>
  <w:style w:type="table" w:styleId="Sfondomedio1-Colore3">
    <w:name w:val="Medium Shading 1 Accent 3"/>
    <w:basedOn w:val="Tabellanormale"/>
    <w:uiPriority w:val="63"/>
    <w:rsid w:val="00762FF4"/>
    <w:tblPr>
      <w:tblStyleRowBandSize w:val="1"/>
      <w:tblStyleColBandSize w:val="1"/>
      <w:tblInd w:w="0" w:type="dxa"/>
      <w:tbl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single" w:sz="8" w:space="0" w:color="8C8CB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shd w:val="clear" w:color="auto" w:fill="666699" w:themeFill="accent3"/>
      </w:tcPr>
    </w:tblStylePr>
    <w:tblStylePr w:type="lastRow">
      <w:pPr>
        <w:spacing w:before="0" w:after="0" w:line="240" w:lineRule="auto"/>
      </w:pPr>
      <w:rPr>
        <w:b/>
        <w:bCs/>
      </w:rPr>
      <w:tblPr/>
      <w:tcPr>
        <w:tcBorders>
          <w:top w:val="double" w:sz="6"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9E5" w:themeFill="accent3" w:themeFillTint="3F"/>
      </w:tcPr>
    </w:tblStylePr>
    <w:tblStylePr w:type="band1Horz">
      <w:tblPr/>
      <w:tcPr>
        <w:tcBorders>
          <w:insideH w:val="nil"/>
          <w:insideV w:val="nil"/>
        </w:tcBorders>
        <w:shd w:val="clear" w:color="auto" w:fill="D9D9E5" w:themeFill="accent3" w:themeFillTint="3F"/>
      </w:tcPr>
    </w:tblStylePr>
    <w:tblStylePr w:type="band2Horz">
      <w:tblPr/>
      <w:tcPr>
        <w:tcBorders>
          <w:insideH w:val="nil"/>
          <w:insideV w:val="nil"/>
        </w:tcBorders>
      </w:tcPr>
    </w:tblStylePr>
  </w:style>
  <w:style w:type="table" w:styleId="Elencomedio1-Colore3">
    <w:name w:val="Medium List 1 Accent 3"/>
    <w:basedOn w:val="Tabellanormale"/>
    <w:uiPriority w:val="65"/>
    <w:rsid w:val="00762FF4"/>
    <w:rPr>
      <w:color w:val="000000" w:themeColor="text1"/>
    </w:rPr>
    <w:tblPr>
      <w:tblStyleRowBandSize w:val="1"/>
      <w:tblStyleColBandSize w:val="1"/>
      <w:tblInd w:w="0" w:type="dxa"/>
      <w:tblBorders>
        <w:top w:val="single" w:sz="8" w:space="0" w:color="666699" w:themeColor="accent3"/>
        <w:bottom w:val="single" w:sz="8" w:space="0" w:color="6666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99" w:themeColor="accent3"/>
        </w:tcBorders>
      </w:tcPr>
    </w:tblStylePr>
    <w:tblStylePr w:type="lastRow">
      <w:rPr>
        <w:b/>
        <w:bCs/>
        <w:color w:val="2B142D" w:themeColor="text2"/>
      </w:rPr>
      <w:tblPr/>
      <w:tcPr>
        <w:tcBorders>
          <w:top w:val="single" w:sz="8" w:space="0" w:color="666699" w:themeColor="accent3"/>
          <w:bottom w:val="single" w:sz="8" w:space="0" w:color="666699" w:themeColor="accent3"/>
        </w:tcBorders>
      </w:tcPr>
    </w:tblStylePr>
    <w:tblStylePr w:type="firstCol">
      <w:rPr>
        <w:b/>
        <w:bCs/>
      </w:rPr>
    </w:tblStylePr>
    <w:tblStylePr w:type="lastCol">
      <w:rPr>
        <w:b/>
        <w:bCs/>
      </w:rPr>
      <w:tblPr/>
      <w:tcPr>
        <w:tcBorders>
          <w:top w:val="single" w:sz="8" w:space="0" w:color="666699" w:themeColor="accent3"/>
          <w:bottom w:val="single" w:sz="8" w:space="0" w:color="666699" w:themeColor="accent3"/>
        </w:tcBorders>
      </w:tcPr>
    </w:tblStylePr>
    <w:tblStylePr w:type="band1Vert">
      <w:tblPr/>
      <w:tcPr>
        <w:shd w:val="clear" w:color="auto" w:fill="D9D9E5" w:themeFill="accent3" w:themeFillTint="3F"/>
      </w:tcPr>
    </w:tblStylePr>
    <w:tblStylePr w:type="band1Horz">
      <w:tblPr/>
      <w:tcPr>
        <w:shd w:val="clear" w:color="auto" w:fill="D9D9E5" w:themeFill="accent3" w:themeFillTint="3F"/>
      </w:tcPr>
    </w:tblStylePr>
  </w:style>
  <w:style w:type="table" w:styleId="Grigliatabella">
    <w:name w:val="Table Grid"/>
    <w:basedOn w:val="Tabellanormale"/>
    <w:uiPriority w:val="59"/>
    <w:rsid w:val="00762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762F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18"/>
      <w:lang w:val="it-IT"/>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Titolo2">
    <w:name w:val="heading 2"/>
    <w:basedOn w:val="Normale"/>
    <w:next w:val="Normale"/>
    <w:link w:val="Titolo2Carattere"/>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680"/>
        <w:tab w:val="right" w:pos="9360"/>
      </w:tabs>
      <w:spacing w:before="40" w:after="200"/>
      <w:jc w:val="right"/>
    </w:pPr>
    <w:rPr>
      <w:color w:val="000000" w:themeColor="text1"/>
      <w:sz w:val="24"/>
      <w:szCs w:val="24"/>
    </w:rPr>
  </w:style>
  <w:style w:type="character" w:customStyle="1" w:styleId="IntestazioneCarattere">
    <w:name w:val="Intestazione Carattere"/>
    <w:basedOn w:val="Caratterepredefinitoparagrafo"/>
    <w:link w:val="Intestazione"/>
    <w:rPr>
      <w:color w:val="000000" w:themeColor="text1"/>
      <w:sz w:val="24"/>
      <w:szCs w:val="24"/>
    </w:rPr>
  </w:style>
  <w:style w:type="paragraph" w:customStyle="1" w:styleId="Contact">
    <w:name w:val="Contact"/>
    <w:basedOn w:val="Normale"/>
    <w:pPr>
      <w:spacing w:line="200" w:lineRule="exact"/>
    </w:pPr>
    <w:rPr>
      <w:color w:val="663366" w:themeColor="accent1"/>
      <w:sz w:val="14"/>
      <w:szCs w:val="14"/>
    </w:rPr>
  </w:style>
  <w:style w:type="paragraph" w:customStyle="1" w:styleId="Header-Left">
    <w:name w:val="Header-Left"/>
    <w:basedOn w:val="Normale"/>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e"/>
    <w:pPr>
      <w:spacing w:after="200"/>
      <w:ind w:right="43"/>
      <w:jc w:val="right"/>
    </w:pPr>
    <w:rPr>
      <w:color w:val="663366" w:themeColor="accent1"/>
      <w:sz w:val="36"/>
    </w:rPr>
  </w:style>
  <w:style w:type="table" w:customStyle="1" w:styleId="HostTable-Borderless">
    <w:name w:val="Host Table - Borderless"/>
    <w:basedOn w:val="Tabellanormale"/>
    <w:tblPr>
      <w:tblInd w:w="0" w:type="dxa"/>
      <w:tblCellMar>
        <w:top w:w="0" w:type="dxa"/>
        <w:left w:w="0" w:type="dxa"/>
        <w:bottom w:w="0" w:type="dxa"/>
        <w:right w:w="0" w:type="dxa"/>
      </w:tblCellMar>
    </w:tblPr>
  </w:style>
  <w:style w:type="paragraph" w:styleId="Corpodeltesto">
    <w:name w:val="Body Text"/>
    <w:basedOn w:val="Normale"/>
    <w:link w:val="CorpodeltestoCarattere"/>
    <w:pPr>
      <w:spacing w:after="200"/>
    </w:pPr>
    <w:rPr>
      <w:color w:val="404040" w:themeColor="text1" w:themeTint="BF"/>
      <w:szCs w:val="20"/>
    </w:rPr>
  </w:style>
  <w:style w:type="character" w:customStyle="1" w:styleId="CorpodeltestoCarattere">
    <w:name w:val="Corpo del testo Carattere"/>
    <w:basedOn w:val="Caratterepredefinitoparagrafo"/>
    <w:link w:val="Corpodeltesto"/>
    <w:rPr>
      <w:color w:val="404040" w:themeColor="text1" w:themeTint="BF"/>
      <w:sz w:val="18"/>
      <w:szCs w:val="20"/>
    </w:rPr>
  </w:style>
  <w:style w:type="character" w:customStyle="1" w:styleId="Plus">
    <w:name w:val="Plus"/>
    <w:basedOn w:val="Caratterepredefinitoparagrafo"/>
    <w:rPr>
      <w:b/>
      <w:color w:val="B770B7" w:themeColor="accent1" w:themeTint="99"/>
      <w:spacing w:val="-80"/>
      <w:position w:val="24"/>
      <w:sz w:val="60"/>
    </w:rPr>
  </w:style>
  <w:style w:type="paragraph" w:customStyle="1" w:styleId="DateandRecipient">
    <w:name w:val="Date and Recipient"/>
    <w:basedOn w:val="Normale"/>
    <w:pPr>
      <w:spacing w:after="480"/>
    </w:pPr>
    <w:rPr>
      <w:color w:val="404040" w:themeColor="text1" w:themeTint="BF"/>
    </w:rPr>
  </w:style>
  <w:style w:type="paragraph" w:styleId="Firma">
    <w:name w:val="Signature"/>
    <w:basedOn w:val="Normale"/>
    <w:link w:val="FirmaCarattere"/>
    <w:pPr>
      <w:spacing w:after="720"/>
    </w:pPr>
    <w:rPr>
      <w:color w:val="404040" w:themeColor="text1" w:themeTint="BF"/>
    </w:rPr>
  </w:style>
  <w:style w:type="character" w:customStyle="1" w:styleId="FirmaCarattere">
    <w:name w:val="Firma Carattere"/>
    <w:basedOn w:val="Caratterepredefinitoparagrafo"/>
    <w:link w:val="Firma"/>
    <w:rPr>
      <w:color w:val="404040" w:themeColor="text1" w:themeTint="BF"/>
      <w:sz w:val="18"/>
    </w:r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attere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Bloccoditesto">
    <w:name w:val="Block Text"/>
    <w:basedOn w:val="Normale"/>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atterepredefinitoparagrafo"/>
    <w:link w:val="Corpodeltesto3"/>
    <w:semiHidden/>
    <w:rPr>
      <w:sz w:val="16"/>
      <w:szCs w:val="16"/>
    </w:rPr>
  </w:style>
  <w:style w:type="paragraph" w:styleId="Primorientrocorpodeltesto">
    <w:name w:val="Body Text First Indent"/>
    <w:basedOn w:val="Corpodeltesto"/>
    <w:link w:val="PrimorientrocorpodeltestoCarattere"/>
    <w:semiHidden/>
    <w:unhideWhenUsed/>
    <w:pPr>
      <w:spacing w:after="0"/>
      <w:ind w:firstLine="360"/>
    </w:pPr>
    <w:rPr>
      <w:color w:val="auto"/>
      <w:szCs w:val="22"/>
    </w:rPr>
  </w:style>
  <w:style w:type="character" w:customStyle="1" w:styleId="PrimorientrocorpodeltestoCarattere">
    <w:name w:val="Primo rientro corpo del testo Carattere"/>
    <w:basedOn w:val="CorpodeltestoCarattere"/>
    <w:link w:val="Primorientrocorpodeltesto"/>
    <w:semiHidden/>
    <w:rPr>
      <w:color w:val="404040" w:themeColor="text1" w:themeTint="BF"/>
      <w:sz w:val="18"/>
      <w:szCs w:val="20"/>
    </w:rPr>
  </w:style>
  <w:style w:type="character" w:customStyle="1" w:styleId="Corpodeltesto2Carattere">
    <w:name w:val="Corpo del testo 2 Carattere"/>
    <w:basedOn w:val="Caratterepredefinitoparagrafo"/>
    <w:link w:val="Corpodeltesto2"/>
    <w:semiHidden/>
    <w:rPr>
      <w:sz w:val="18"/>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sz w:val="18"/>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atterepredefinitoparagrafo"/>
    <w:link w:val="Rientrocorpodeltesto2"/>
    <w:semiHidden/>
    <w:rPr>
      <w:sz w:val="18"/>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atterepredefinitoparagrafo"/>
    <w:link w:val="Rientrocorpodeltesto3"/>
    <w:semiHidden/>
    <w:rPr>
      <w:sz w:val="16"/>
      <w:szCs w:val="16"/>
    </w:rPr>
  </w:style>
  <w:style w:type="paragraph" w:styleId="Didascalia">
    <w:name w:val="caption"/>
    <w:basedOn w:val="Normale"/>
    <w:next w:val="Normale"/>
    <w:unhideWhenUsed/>
    <w:qFormat/>
    <w:pPr>
      <w:spacing w:after="200"/>
    </w:pPr>
    <w:rPr>
      <w:b/>
      <w:bCs/>
      <w:color w:val="663366" w:themeColor="accent1"/>
      <w:szCs w:val="18"/>
    </w:rPr>
  </w:style>
  <w:style w:type="paragraph" w:styleId="Formuladichiusura">
    <w:name w:val="Closing"/>
    <w:basedOn w:val="Normale"/>
    <w:link w:val="FormuladichiusuraCarattere"/>
    <w:semiHidden/>
    <w:unhideWhenUsed/>
    <w:pPr>
      <w:ind w:left="4320"/>
    </w:pPr>
  </w:style>
  <w:style w:type="character" w:customStyle="1" w:styleId="FormuladichiusuraCarattere">
    <w:name w:val="Formula di chiusura Carattere"/>
    <w:basedOn w:val="Caratterepredefinitoparagrafo"/>
    <w:link w:val="Formuladichiusura"/>
    <w:semiHidden/>
    <w:rPr>
      <w:sz w:val="18"/>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atterepredefinitoparagrafo"/>
    <w:link w:val="Testocommento"/>
    <w:semiHidden/>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atterepredefinitoparagrafo"/>
    <w:link w:val="Data"/>
    <w:semiHidden/>
    <w:rPr>
      <w:sz w:val="18"/>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attere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atterepredefinitoparagrafo"/>
    <w:link w:val="Firmadipostaelettronica"/>
    <w:semiHidden/>
    <w:rPr>
      <w:sz w:val="18"/>
    </w:rPr>
  </w:style>
  <w:style w:type="paragraph" w:styleId="Testonotadichiusura">
    <w:name w:val="endnote text"/>
    <w:basedOn w:val="Normale"/>
    <w:link w:val="TestonotadichiusuraCarattere"/>
    <w:semiHidden/>
    <w:unhideWhenUsed/>
    <w:rPr>
      <w:sz w:val="20"/>
      <w:szCs w:val="20"/>
    </w:rPr>
  </w:style>
  <w:style w:type="character" w:customStyle="1" w:styleId="TestonotadichiusuraCarattere">
    <w:name w:val="Testo nota di chiusura Carattere"/>
    <w:basedOn w:val="Carattere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 w:val="20"/>
      <w:szCs w:val="20"/>
    </w:rPr>
  </w:style>
  <w:style w:type="paragraph" w:styleId="Pidipagina">
    <w:name w:val="footer"/>
    <w:basedOn w:val="Normale"/>
    <w:link w:val="PidipaginaCarattere"/>
    <w:unhideWhenUsed/>
    <w:pPr>
      <w:tabs>
        <w:tab w:val="center" w:pos="4680"/>
        <w:tab w:val="right" w:pos="9360"/>
      </w:tabs>
    </w:pPr>
  </w:style>
  <w:style w:type="character" w:customStyle="1" w:styleId="PidipaginaCarattere">
    <w:name w:val="Piè di pagina Carattere"/>
    <w:basedOn w:val="Caratterepredefinitoparagrafo"/>
    <w:link w:val="Pidipagina"/>
    <w:rPr>
      <w:sz w:val="18"/>
    </w:rPr>
  </w:style>
  <w:style w:type="paragraph" w:styleId="Testonotaapidipagina">
    <w:name w:val="footnote text"/>
    <w:basedOn w:val="Normale"/>
    <w:link w:val="TestonotaapidipaginaCarattere"/>
    <w:semiHidden/>
    <w:unhideWhenUsed/>
    <w:rPr>
      <w:sz w:val="20"/>
      <w:szCs w:val="20"/>
    </w:rPr>
  </w:style>
  <w:style w:type="character" w:customStyle="1" w:styleId="TestonotaapidipaginaCarattere">
    <w:name w:val="Testo nota a piè di pagina Carattere"/>
    <w:basedOn w:val="Caratterepredefinitoparagrafo"/>
    <w:link w:val="Testonotaapidipagina"/>
    <w:semiHidden/>
    <w:rPr>
      <w:sz w:val="20"/>
      <w:szCs w:val="20"/>
    </w:rPr>
  </w:style>
  <w:style w:type="character" w:customStyle="1" w:styleId="Titolo1Carattere">
    <w:name w:val="Titolo 1 Carattere"/>
    <w:basedOn w:val="Caratterepredefinitoparagrafo"/>
    <w:link w:val="Titolo1"/>
    <w:rPr>
      <w:rFonts w:asciiTheme="majorHAnsi" w:eastAsiaTheme="majorEastAsia" w:hAnsiTheme="majorHAnsi" w:cstheme="majorBidi"/>
      <w:b/>
      <w:bCs/>
      <w:color w:val="4C264C" w:themeColor="accent1" w:themeShade="BF"/>
      <w:sz w:val="28"/>
      <w:szCs w:val="28"/>
    </w:rPr>
  </w:style>
  <w:style w:type="character" w:customStyle="1" w:styleId="Titolo2Carattere">
    <w:name w:val="Titolo 2 Carattere"/>
    <w:basedOn w:val="Caratterepredefinitoparagrafo"/>
    <w:link w:val="Titolo2"/>
    <w:rPr>
      <w:rFonts w:asciiTheme="majorHAnsi" w:eastAsiaTheme="majorEastAsia" w:hAnsiTheme="majorHAnsi" w:cstheme="majorBidi"/>
      <w:b/>
      <w:bCs/>
      <w:color w:val="663366" w:themeColor="accent1"/>
      <w:sz w:val="26"/>
      <w:szCs w:val="26"/>
    </w:rPr>
  </w:style>
  <w:style w:type="character" w:customStyle="1" w:styleId="Titolo3Carattere">
    <w:name w:val="Titolo 3 Carattere"/>
    <w:basedOn w:val="Caratterepredefinitoparagrafo"/>
    <w:link w:val="Titolo3"/>
    <w:semiHidden/>
    <w:rPr>
      <w:rFonts w:asciiTheme="majorHAnsi" w:eastAsiaTheme="majorEastAsia" w:hAnsiTheme="majorHAnsi" w:cstheme="majorBidi"/>
      <w:b/>
      <w:bCs/>
      <w:color w:val="663366" w:themeColor="accent1"/>
      <w:sz w:val="18"/>
    </w:rPr>
  </w:style>
  <w:style w:type="character" w:customStyle="1" w:styleId="Titolo4Carattere">
    <w:name w:val="Titolo 4 Carattere"/>
    <w:basedOn w:val="Caratterepredefinitoparagrafo"/>
    <w:link w:val="Titolo4"/>
    <w:semiHidden/>
    <w:rPr>
      <w:rFonts w:asciiTheme="majorHAnsi" w:eastAsiaTheme="majorEastAsia" w:hAnsiTheme="majorHAnsi" w:cstheme="majorBidi"/>
      <w:b/>
      <w:bCs/>
      <w:i/>
      <w:iCs/>
      <w:color w:val="663366" w:themeColor="accent1"/>
      <w:sz w:val="18"/>
    </w:rPr>
  </w:style>
  <w:style w:type="character" w:customStyle="1" w:styleId="Titolo5Carattere">
    <w:name w:val="Titolo 5 Carattere"/>
    <w:basedOn w:val="Caratterepredefinitoparagrafo"/>
    <w:link w:val="Titolo5"/>
    <w:semiHidden/>
    <w:rPr>
      <w:rFonts w:asciiTheme="majorHAnsi" w:eastAsiaTheme="majorEastAsia" w:hAnsiTheme="majorHAnsi" w:cstheme="majorBidi"/>
      <w:color w:val="321932" w:themeColor="accent1" w:themeShade="7F"/>
      <w:sz w:val="18"/>
    </w:rPr>
  </w:style>
  <w:style w:type="character" w:customStyle="1" w:styleId="Titolo6Carattere">
    <w:name w:val="Titolo 6 Carattere"/>
    <w:basedOn w:val="Caratterepredefinitoparagrafo"/>
    <w:link w:val="Titolo6"/>
    <w:semiHidden/>
    <w:rPr>
      <w:rFonts w:asciiTheme="majorHAnsi" w:eastAsiaTheme="majorEastAsia" w:hAnsiTheme="majorHAnsi" w:cstheme="majorBidi"/>
      <w:i/>
      <w:iCs/>
      <w:color w:val="321932" w:themeColor="accent1" w:themeShade="7F"/>
      <w:sz w:val="18"/>
    </w:rPr>
  </w:style>
  <w:style w:type="character" w:customStyle="1" w:styleId="Titolo7Carattere">
    <w:name w:val="Titolo 7 Carattere"/>
    <w:basedOn w:val="Caratterepredefinitoparagrafo"/>
    <w:link w:val="Titolo7"/>
    <w:semiHidden/>
    <w:rPr>
      <w:rFonts w:asciiTheme="majorHAnsi" w:eastAsiaTheme="majorEastAsia" w:hAnsiTheme="majorHAnsi" w:cstheme="majorBidi"/>
      <w:i/>
      <w:iCs/>
      <w:color w:val="404040" w:themeColor="text1" w:themeTint="BF"/>
      <w:sz w:val="18"/>
    </w:rPr>
  </w:style>
  <w:style w:type="character" w:customStyle="1" w:styleId="Titolo8Carattere">
    <w:name w:val="Titolo 8 Carattere"/>
    <w:basedOn w:val="Carattere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atterepredefinitoparagrafo"/>
    <w:link w:val="IndirizzoHTML"/>
    <w:semiHidden/>
    <w:rPr>
      <w:i/>
      <w:iCs/>
      <w:sz w:val="18"/>
    </w:rPr>
  </w:style>
  <w:style w:type="paragraph" w:styleId="PreformattatoHTML">
    <w:name w:val="HTML Preformatted"/>
    <w:basedOn w:val="Normale"/>
    <w:link w:val="PreformattatoHTMLCarattere"/>
    <w:semiHidden/>
    <w:unhideWhenUsed/>
    <w:rPr>
      <w:rFonts w:ascii="Consolas" w:hAnsi="Consolas"/>
      <w:sz w:val="20"/>
      <w:szCs w:val="20"/>
    </w:rPr>
  </w:style>
  <w:style w:type="character" w:customStyle="1" w:styleId="PreformattatoHTMLCarattere">
    <w:name w:val="Preformattato HTML Carattere"/>
    <w:basedOn w:val="Caratterepredefinitoparagrafo"/>
    <w:link w:val="PreformattatoHTML"/>
    <w:semiHidden/>
    <w:rPr>
      <w:rFonts w:ascii="Consolas" w:hAnsi="Consolas"/>
      <w:sz w:val="20"/>
      <w:szCs w:val="20"/>
    </w:rPr>
  </w:style>
  <w:style w:type="paragraph" w:styleId="Indice1">
    <w:name w:val="index 1"/>
    <w:basedOn w:val="Normale"/>
    <w:next w:val="Normale"/>
    <w:autoRedefine/>
    <w:semiHidden/>
    <w:unhideWhenUsed/>
    <w:pPr>
      <w:ind w:left="180" w:hanging="180"/>
    </w:pPr>
  </w:style>
  <w:style w:type="paragraph" w:styleId="Indice2">
    <w:name w:val="index 2"/>
    <w:basedOn w:val="Normale"/>
    <w:next w:val="Normale"/>
    <w:autoRedefine/>
    <w:semiHidden/>
    <w:unhideWhenUsed/>
    <w:pPr>
      <w:ind w:left="360" w:hanging="180"/>
    </w:pPr>
  </w:style>
  <w:style w:type="paragraph" w:styleId="Indice3">
    <w:name w:val="index 3"/>
    <w:basedOn w:val="Normale"/>
    <w:next w:val="Normale"/>
    <w:autoRedefine/>
    <w:semiHidden/>
    <w:unhideWhenUsed/>
    <w:pPr>
      <w:ind w:left="540" w:hanging="180"/>
    </w:pPr>
  </w:style>
  <w:style w:type="paragraph" w:styleId="Indice4">
    <w:name w:val="index 4"/>
    <w:basedOn w:val="Normale"/>
    <w:next w:val="Normale"/>
    <w:autoRedefine/>
    <w:semiHidden/>
    <w:unhideWhenUsed/>
    <w:pPr>
      <w:ind w:left="720" w:hanging="180"/>
    </w:pPr>
  </w:style>
  <w:style w:type="paragraph" w:styleId="Indice5">
    <w:name w:val="index 5"/>
    <w:basedOn w:val="Normale"/>
    <w:next w:val="Normale"/>
    <w:autoRedefine/>
    <w:semiHidden/>
    <w:unhideWhenUsed/>
    <w:pPr>
      <w:ind w:left="900" w:hanging="180"/>
    </w:pPr>
  </w:style>
  <w:style w:type="paragraph" w:styleId="Indice6">
    <w:name w:val="index 6"/>
    <w:basedOn w:val="Normale"/>
    <w:next w:val="Normale"/>
    <w:autoRedefine/>
    <w:semiHidden/>
    <w:unhideWhenUsed/>
    <w:pPr>
      <w:ind w:left="1080" w:hanging="180"/>
    </w:pPr>
  </w:style>
  <w:style w:type="paragraph" w:styleId="Indice7">
    <w:name w:val="index 7"/>
    <w:basedOn w:val="Normale"/>
    <w:next w:val="Normale"/>
    <w:autoRedefine/>
    <w:semiHidden/>
    <w:unhideWhenUsed/>
    <w:pPr>
      <w:ind w:left="1260" w:hanging="180"/>
    </w:pPr>
  </w:style>
  <w:style w:type="paragraph" w:styleId="Indice8">
    <w:name w:val="index 8"/>
    <w:basedOn w:val="Normale"/>
    <w:next w:val="Normale"/>
    <w:autoRedefine/>
    <w:semiHidden/>
    <w:unhideWhenUsed/>
    <w:pPr>
      <w:ind w:left="1440" w:hanging="180"/>
    </w:pPr>
  </w:style>
  <w:style w:type="paragraph" w:styleId="Indice9">
    <w:name w:val="index 9"/>
    <w:basedOn w:val="Normale"/>
    <w:next w:val="Normale"/>
    <w:autoRedefine/>
    <w:semiHidden/>
    <w:unhideWhenUsed/>
    <w:pPr>
      <w:ind w:left="1620" w:hanging="18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663366" w:themeColor="accent1"/>
      </w:pBdr>
      <w:spacing w:before="200" w:after="280"/>
      <w:ind w:left="936" w:right="936"/>
    </w:pPr>
    <w:rPr>
      <w:b/>
      <w:bCs/>
      <w:i/>
      <w:iCs/>
      <w:color w:val="663366" w:themeColor="accent1"/>
    </w:rPr>
  </w:style>
  <w:style w:type="character" w:customStyle="1" w:styleId="CitazioneintensaCarattere">
    <w:name w:val="Citazione intensa Carattere"/>
    <w:basedOn w:val="Caratterepredefinitoparagrafo"/>
    <w:link w:val="Citazioneintensa"/>
    <w:rPr>
      <w:b/>
      <w:bCs/>
      <w:i/>
      <w:iCs/>
      <w:color w:val="663366" w:themeColor="accent1"/>
      <w:sz w:val="18"/>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attere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rPr>
      <w:sz w:val="18"/>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atterepredefinitoparagrafo"/>
    <w:link w:val="Intestazionenota"/>
    <w:semiHidden/>
    <w:rPr>
      <w:sz w:val="18"/>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atterepredefinitoparagrafo"/>
    <w:link w:val="Testonormale"/>
    <w:semiHidden/>
    <w:rPr>
      <w:rFonts w:ascii="Consolas" w:hAnsi="Consolas"/>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atterepredefinitoparagrafo"/>
    <w:link w:val="Citazione"/>
    <w:rPr>
      <w:i/>
      <w:iCs/>
      <w:color w:val="000000" w:themeColor="text1"/>
      <w:sz w:val="18"/>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atterepredefinitoparagrafo"/>
    <w:link w:val="Formuladiapertura"/>
    <w:semiHidden/>
    <w:rPr>
      <w:sz w:val="18"/>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ottotitoloCarattere">
    <w:name w:val="Sottotitolo Carattere"/>
    <w:basedOn w:val="Caratterepredefinitoparagrafo"/>
    <w:link w:val="Sottotitolo"/>
    <w:rPr>
      <w:rFonts w:asciiTheme="majorHAnsi" w:eastAsiaTheme="majorEastAsia" w:hAnsiTheme="majorHAnsi" w:cstheme="majorBidi"/>
      <w:i/>
      <w:iCs/>
      <w:color w:val="663366" w:themeColor="accent1"/>
      <w:spacing w:val="15"/>
      <w:sz w:val="24"/>
      <w:szCs w:val="24"/>
    </w:rPr>
  </w:style>
  <w:style w:type="paragraph" w:styleId="Indicefonti">
    <w:name w:val="table of authorities"/>
    <w:basedOn w:val="Normale"/>
    <w:next w:val="Normale"/>
    <w:semiHidden/>
    <w:unhideWhenUsed/>
    <w:pPr>
      <w:ind w:left="180" w:hanging="18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oloCarattere">
    <w:name w:val="Titolo Carattere"/>
    <w:basedOn w:val="Caratterepredefinitoparagrafo"/>
    <w:link w:val="Titolo"/>
    <w:rPr>
      <w:rFonts w:asciiTheme="majorHAnsi" w:eastAsiaTheme="majorEastAsia" w:hAnsiTheme="majorHAnsi" w:cstheme="majorBidi"/>
      <w:color w:val="200F21"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180"/>
    </w:pPr>
  </w:style>
  <w:style w:type="paragraph" w:styleId="Sommario3">
    <w:name w:val="toc 3"/>
    <w:basedOn w:val="Normale"/>
    <w:next w:val="Normale"/>
    <w:autoRedefine/>
    <w:semiHidden/>
    <w:unhideWhenUsed/>
    <w:pPr>
      <w:spacing w:after="100"/>
      <w:ind w:left="360"/>
    </w:pPr>
  </w:style>
  <w:style w:type="paragraph" w:styleId="Sommario4">
    <w:name w:val="toc 4"/>
    <w:basedOn w:val="Normale"/>
    <w:next w:val="Normale"/>
    <w:autoRedefine/>
    <w:semiHidden/>
    <w:unhideWhenUsed/>
    <w:pPr>
      <w:spacing w:after="100"/>
      <w:ind w:left="540"/>
    </w:pPr>
  </w:style>
  <w:style w:type="paragraph" w:styleId="Sommario5">
    <w:name w:val="toc 5"/>
    <w:basedOn w:val="Normale"/>
    <w:next w:val="Normale"/>
    <w:autoRedefine/>
    <w:semiHidden/>
    <w:unhideWhenUsed/>
    <w:pPr>
      <w:spacing w:after="100"/>
      <w:ind w:left="720"/>
    </w:pPr>
  </w:style>
  <w:style w:type="paragraph" w:styleId="Sommario6">
    <w:name w:val="toc 6"/>
    <w:basedOn w:val="Normale"/>
    <w:next w:val="Normale"/>
    <w:autoRedefine/>
    <w:semiHidden/>
    <w:unhideWhenUsed/>
    <w:pPr>
      <w:spacing w:after="100"/>
      <w:ind w:left="900"/>
    </w:pPr>
  </w:style>
  <w:style w:type="paragraph" w:styleId="Sommario7">
    <w:name w:val="toc 7"/>
    <w:basedOn w:val="Normale"/>
    <w:next w:val="Normale"/>
    <w:autoRedefine/>
    <w:semiHidden/>
    <w:unhideWhenUsed/>
    <w:pPr>
      <w:spacing w:after="100"/>
      <w:ind w:left="1080"/>
    </w:pPr>
  </w:style>
  <w:style w:type="paragraph" w:styleId="Sommario8">
    <w:name w:val="toc 8"/>
    <w:basedOn w:val="Normale"/>
    <w:next w:val="Normale"/>
    <w:autoRedefine/>
    <w:semiHidden/>
    <w:unhideWhenUsed/>
    <w:pPr>
      <w:spacing w:after="100"/>
      <w:ind w:left="1260"/>
    </w:pPr>
  </w:style>
  <w:style w:type="paragraph" w:styleId="Sommario9">
    <w:name w:val="toc 9"/>
    <w:basedOn w:val="Normale"/>
    <w:next w:val="Normale"/>
    <w:autoRedefine/>
    <w:semiHidden/>
    <w:unhideWhenUsed/>
    <w:pPr>
      <w:spacing w:after="100"/>
      <w:ind w:left="1440"/>
    </w:pPr>
  </w:style>
  <w:style w:type="paragraph" w:styleId="Titolosommario">
    <w:name w:val="TOC Heading"/>
    <w:basedOn w:val="Titolo1"/>
    <w:next w:val="Normale"/>
    <w:semiHidden/>
    <w:unhideWhenUsed/>
    <w:qFormat/>
    <w:pPr>
      <w:outlineLvl w:val="9"/>
    </w:pPr>
  </w:style>
  <w:style w:type="paragraph" w:customStyle="1" w:styleId="ContactDetails">
    <w:name w:val="Contact Details"/>
    <w:basedOn w:val="Normale"/>
    <w:rsid w:val="00E916C8"/>
    <w:rPr>
      <w:color w:val="7F7F7F" w:themeColor="text1" w:themeTint="80"/>
      <w:sz w:val="16"/>
      <w:szCs w:val="18"/>
    </w:rPr>
  </w:style>
  <w:style w:type="paragraph" w:customStyle="1" w:styleId="SpaceBetween">
    <w:name w:val="Space Between"/>
    <w:basedOn w:val="Normale"/>
    <w:rsid w:val="00E916C8"/>
    <w:rPr>
      <w:sz w:val="36"/>
    </w:rPr>
  </w:style>
  <w:style w:type="character" w:styleId="Collegamentoipertestuale">
    <w:name w:val="Hyperlink"/>
    <w:basedOn w:val="Caratterepredefinitoparagrafo"/>
    <w:rsid w:val="00E916C8"/>
    <w:rPr>
      <w:color w:val="BC5FBC" w:themeColor="hyperlink"/>
      <w:u w:val="single"/>
    </w:rPr>
  </w:style>
  <w:style w:type="paragraph" w:customStyle="1" w:styleId="Subsection">
    <w:name w:val="Subsection"/>
    <w:basedOn w:val="Normale"/>
    <w:uiPriority w:val="3"/>
    <w:qFormat/>
    <w:rsid w:val="00E916C8"/>
    <w:pPr>
      <w:spacing w:after="40" w:line="264" w:lineRule="auto"/>
    </w:pPr>
    <w:rPr>
      <w:rFonts w:ascii="Tw Cen MT" w:eastAsia="Tw Cen MT" w:hAnsi="Tw Cen MT" w:cs="Times New Roman"/>
      <w:b/>
      <w:color w:val="94B6D2"/>
      <w:spacing w:val="30"/>
      <w:sz w:val="24"/>
      <w:szCs w:val="20"/>
      <w:lang w:eastAsia="ja-JP"/>
    </w:rPr>
  </w:style>
  <w:style w:type="paragraph" w:customStyle="1" w:styleId="Paragrafoelenco1">
    <w:name w:val="Paragrafo elenco1"/>
    <w:basedOn w:val="Normale"/>
    <w:uiPriority w:val="34"/>
    <w:unhideWhenUsed/>
    <w:qFormat/>
    <w:rsid w:val="00E916C8"/>
    <w:pPr>
      <w:spacing w:after="180" w:line="264" w:lineRule="auto"/>
      <w:ind w:left="720"/>
      <w:contextualSpacing/>
    </w:pPr>
    <w:rPr>
      <w:rFonts w:ascii="Tw Cen MT" w:eastAsia="Tw Cen MT" w:hAnsi="Tw Cen MT" w:cs="Times New Roman"/>
      <w:sz w:val="23"/>
      <w:szCs w:val="20"/>
      <w:lang w:eastAsia="ja-JP"/>
    </w:rPr>
  </w:style>
  <w:style w:type="table" w:styleId="Elencomedio1-Colore1">
    <w:name w:val="Medium List 1 Accent 1"/>
    <w:basedOn w:val="Tabellanormale"/>
    <w:rsid w:val="003309E5"/>
    <w:rPr>
      <w:color w:val="000000" w:themeColor="text1"/>
    </w:rPr>
    <w:tblPr>
      <w:tblStyleRowBandSize w:val="1"/>
      <w:tblStyleColBandSize w:val="1"/>
      <w:tblInd w:w="0" w:type="dxa"/>
      <w:tblBorders>
        <w:top w:val="single" w:sz="8" w:space="0" w:color="663366" w:themeColor="accent1"/>
        <w:bottom w:val="single" w:sz="8" w:space="0" w:color="66336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3366" w:themeColor="accent1"/>
        </w:tcBorders>
      </w:tcPr>
    </w:tblStylePr>
    <w:tblStylePr w:type="lastRow">
      <w:rPr>
        <w:b/>
        <w:bCs/>
        <w:color w:val="2B142D" w:themeColor="text2"/>
      </w:rPr>
      <w:tblPr/>
      <w:tcPr>
        <w:tcBorders>
          <w:top w:val="single" w:sz="8" w:space="0" w:color="663366" w:themeColor="accent1"/>
          <w:bottom w:val="single" w:sz="8" w:space="0" w:color="663366" w:themeColor="accent1"/>
        </w:tcBorders>
      </w:tcPr>
    </w:tblStylePr>
    <w:tblStylePr w:type="firstCol">
      <w:rPr>
        <w:b/>
        <w:bCs/>
      </w:rPr>
    </w:tblStylePr>
    <w:tblStylePr w:type="lastCol">
      <w:rPr>
        <w:b/>
        <w:bCs/>
      </w:rPr>
      <w:tblPr/>
      <w:tcPr>
        <w:tcBorders>
          <w:top w:val="single" w:sz="8" w:space="0" w:color="663366" w:themeColor="accent1"/>
          <w:bottom w:val="single" w:sz="8" w:space="0" w:color="663366" w:themeColor="accent1"/>
        </w:tcBorders>
      </w:tcPr>
    </w:tblStylePr>
    <w:tblStylePr w:type="band1Vert">
      <w:tblPr/>
      <w:tcPr>
        <w:shd w:val="clear" w:color="auto" w:fill="E1C4E1" w:themeFill="accent1" w:themeFillTint="3F"/>
      </w:tcPr>
    </w:tblStylePr>
    <w:tblStylePr w:type="band1Horz">
      <w:tblPr/>
      <w:tcPr>
        <w:shd w:val="clear" w:color="auto" w:fill="E1C4E1" w:themeFill="accent1" w:themeFillTint="3F"/>
      </w:tcPr>
    </w:tblStylePr>
  </w:style>
  <w:style w:type="table" w:styleId="Sfondochiaro">
    <w:name w:val="Light Shading"/>
    <w:basedOn w:val="Tabellanormale"/>
    <w:uiPriority w:val="60"/>
    <w:rsid w:val="00C55A4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4">
    <w:name w:val="Light Shading Accent 4"/>
    <w:basedOn w:val="Tabellanormale"/>
    <w:uiPriority w:val="60"/>
    <w:rsid w:val="00C55A49"/>
    <w:rPr>
      <w:color w:val="72724C" w:themeColor="accent4" w:themeShade="BF"/>
    </w:rPr>
    <w:tblPr>
      <w:tblStyleRowBandSize w:val="1"/>
      <w:tblStyleColBandSize w:val="1"/>
      <w:tblInd w:w="0" w:type="dxa"/>
      <w:tblBorders>
        <w:top w:val="single" w:sz="8" w:space="0" w:color="999966" w:themeColor="accent4"/>
        <w:bottom w:val="single" w:sz="8" w:space="0" w:color="99996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lastRow">
      <w:pPr>
        <w:spacing w:before="0" w:after="0" w:line="240" w:lineRule="auto"/>
      </w:pPr>
      <w:rPr>
        <w:b/>
        <w:bCs/>
      </w:rPr>
      <w:tblPr/>
      <w:tcPr>
        <w:tcBorders>
          <w:top w:val="single" w:sz="8" w:space="0" w:color="999966" w:themeColor="accent4"/>
          <w:left w:val="nil"/>
          <w:bottom w:val="single" w:sz="8" w:space="0" w:color="9999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D9" w:themeFill="accent4" w:themeFillTint="3F"/>
      </w:tcPr>
    </w:tblStylePr>
    <w:tblStylePr w:type="band1Horz">
      <w:tblPr/>
      <w:tcPr>
        <w:tcBorders>
          <w:left w:val="nil"/>
          <w:right w:val="nil"/>
          <w:insideH w:val="nil"/>
          <w:insideV w:val="nil"/>
        </w:tcBorders>
        <w:shd w:val="clear" w:color="auto" w:fill="E5E5D9" w:themeFill="accent4" w:themeFillTint="3F"/>
      </w:tcPr>
    </w:tblStylePr>
  </w:style>
  <w:style w:type="table" w:styleId="Elencochiaro-Colore3">
    <w:name w:val="Light List Accent 3"/>
    <w:basedOn w:val="Tabellanormale"/>
    <w:uiPriority w:val="61"/>
    <w:rsid w:val="00C55A49"/>
    <w:tblPr>
      <w:tblStyleRowBandSize w:val="1"/>
      <w:tblStyleColBandSize w:val="1"/>
      <w:tblInd w:w="0" w:type="dxa"/>
      <w:tblBorders>
        <w:top w:val="single" w:sz="8" w:space="0" w:color="666699" w:themeColor="accent3"/>
        <w:left w:val="single" w:sz="8" w:space="0" w:color="666699" w:themeColor="accent3"/>
        <w:bottom w:val="single" w:sz="8" w:space="0" w:color="666699" w:themeColor="accent3"/>
        <w:right w:val="single" w:sz="8" w:space="0" w:color="66669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99" w:themeFill="accent3"/>
      </w:tcPr>
    </w:tblStylePr>
    <w:tblStylePr w:type="lastRow">
      <w:pPr>
        <w:spacing w:before="0" w:after="0" w:line="240" w:lineRule="auto"/>
      </w:pPr>
      <w:rPr>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tcBorders>
      </w:tcPr>
    </w:tblStylePr>
    <w:tblStylePr w:type="firstCol">
      <w:rPr>
        <w:b/>
        <w:bCs/>
      </w:rPr>
    </w:tblStylePr>
    <w:tblStylePr w:type="lastCol">
      <w:rPr>
        <w:b/>
        <w:bCs/>
      </w:r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style>
  <w:style w:type="table" w:styleId="Grigliachiara">
    <w:name w:val="Light Grid"/>
    <w:basedOn w:val="Tabellanormale"/>
    <w:uiPriority w:val="62"/>
    <w:rsid w:val="00C55A4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C55A49"/>
    <w:tblPr>
      <w:tblStyleRowBandSize w:val="1"/>
      <w:tblStyleColBandSize w:val="1"/>
      <w:tblInd w:w="0" w:type="dxa"/>
      <w:tblBorders>
        <w:top w:val="single" w:sz="8" w:space="0" w:color="663366" w:themeColor="accent1"/>
        <w:left w:val="single" w:sz="8" w:space="0" w:color="663366" w:themeColor="accent1"/>
        <w:bottom w:val="single" w:sz="8" w:space="0" w:color="663366" w:themeColor="accent1"/>
        <w:right w:val="single" w:sz="8" w:space="0" w:color="663366" w:themeColor="accent1"/>
        <w:insideH w:val="single" w:sz="8" w:space="0" w:color="663366" w:themeColor="accent1"/>
        <w:insideV w:val="single" w:sz="8" w:space="0" w:color="66336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18" w:space="0" w:color="663366" w:themeColor="accent1"/>
          <w:right w:val="single" w:sz="8" w:space="0" w:color="663366" w:themeColor="accent1"/>
          <w:insideH w:val="nil"/>
          <w:insideV w:val="single" w:sz="8" w:space="0" w:color="6633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insideH w:val="nil"/>
          <w:insideV w:val="single" w:sz="8" w:space="0" w:color="6633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shd w:val="clear" w:color="auto" w:fill="E1C4E1" w:themeFill="accent1" w:themeFillTint="3F"/>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shd w:val="clear" w:color="auto" w:fill="E1C4E1" w:themeFill="accent1" w:themeFillTint="3F"/>
      </w:tcPr>
    </w:tblStylePr>
    <w:tblStylePr w:type="band2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insideV w:val="single" w:sz="8" w:space="0" w:color="663366" w:themeColor="accent1"/>
        </w:tcBorders>
      </w:tcPr>
    </w:tblStylePr>
  </w:style>
  <w:style w:type="table" w:styleId="Grigliachiara-Colore2">
    <w:name w:val="Light Grid Accent 2"/>
    <w:basedOn w:val="Tabellanormale"/>
    <w:uiPriority w:val="62"/>
    <w:rsid w:val="00C55A49"/>
    <w:tblPr>
      <w:tblStyleRowBandSize w:val="1"/>
      <w:tblStyleColBandSize w:val="1"/>
      <w:tblInd w:w="0" w:type="dxa"/>
      <w:tblBorders>
        <w:top w:val="single" w:sz="8" w:space="0" w:color="330F42" w:themeColor="accent2"/>
        <w:left w:val="single" w:sz="8" w:space="0" w:color="330F42" w:themeColor="accent2"/>
        <w:bottom w:val="single" w:sz="8" w:space="0" w:color="330F42" w:themeColor="accent2"/>
        <w:right w:val="single" w:sz="8" w:space="0" w:color="330F42" w:themeColor="accent2"/>
        <w:insideH w:val="single" w:sz="8" w:space="0" w:color="330F42" w:themeColor="accent2"/>
        <w:insideV w:val="single" w:sz="8" w:space="0" w:color="330F4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18" w:space="0" w:color="330F42" w:themeColor="accent2"/>
          <w:right w:val="single" w:sz="8" w:space="0" w:color="330F42" w:themeColor="accent2"/>
          <w:insideH w:val="nil"/>
          <w:insideV w:val="single" w:sz="8" w:space="0" w:color="330F4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insideH w:val="nil"/>
          <w:insideV w:val="single" w:sz="8" w:space="0" w:color="330F4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shd w:val="clear" w:color="auto" w:fill="D7A8EB" w:themeFill="accent2" w:themeFillTint="3F"/>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shd w:val="clear" w:color="auto" w:fill="D7A8EB" w:themeFill="accent2" w:themeFillTint="3F"/>
      </w:tcPr>
    </w:tblStylePr>
    <w:tblStylePr w:type="band2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insideV w:val="single" w:sz="8" w:space="0" w:color="330F42" w:themeColor="accent2"/>
        </w:tcBorders>
      </w:tcPr>
    </w:tblStylePr>
  </w:style>
  <w:style w:type="table" w:styleId="Grigliachiara-Colore3">
    <w:name w:val="Light Grid Accent 3"/>
    <w:basedOn w:val="Tabellanormale"/>
    <w:uiPriority w:val="62"/>
    <w:rsid w:val="00C55A49"/>
    <w:tblPr>
      <w:tblStyleRowBandSize w:val="1"/>
      <w:tblStyleColBandSize w:val="1"/>
      <w:tblInd w:w="0" w:type="dxa"/>
      <w:tblBorders>
        <w:top w:val="single" w:sz="8" w:space="0" w:color="666699" w:themeColor="accent3"/>
        <w:left w:val="single" w:sz="8" w:space="0" w:color="666699" w:themeColor="accent3"/>
        <w:bottom w:val="single" w:sz="8" w:space="0" w:color="666699" w:themeColor="accent3"/>
        <w:right w:val="single" w:sz="8" w:space="0" w:color="666699" w:themeColor="accent3"/>
        <w:insideH w:val="single" w:sz="8" w:space="0" w:color="666699" w:themeColor="accent3"/>
        <w:insideV w:val="single" w:sz="8" w:space="0" w:color="66669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18" w:space="0" w:color="666699" w:themeColor="accent3"/>
          <w:right w:val="single" w:sz="8" w:space="0" w:color="666699" w:themeColor="accent3"/>
          <w:insideH w:val="nil"/>
          <w:insideV w:val="single" w:sz="8" w:space="0" w:color="6666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99" w:themeColor="accent3"/>
          <w:left w:val="single" w:sz="8" w:space="0" w:color="666699" w:themeColor="accent3"/>
          <w:bottom w:val="single" w:sz="8" w:space="0" w:color="666699" w:themeColor="accent3"/>
          <w:right w:val="single" w:sz="8" w:space="0" w:color="666699" w:themeColor="accent3"/>
          <w:insideH w:val="nil"/>
          <w:insideV w:val="single" w:sz="8" w:space="0" w:color="6666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tcPr>
    </w:tblStylePr>
    <w:tblStylePr w:type="band1Vert">
      <w:tblPr/>
      <w:tcPr>
        <w:tcBorders>
          <w:top w:val="single" w:sz="8" w:space="0" w:color="666699" w:themeColor="accent3"/>
          <w:left w:val="single" w:sz="8" w:space="0" w:color="666699" w:themeColor="accent3"/>
          <w:bottom w:val="single" w:sz="8" w:space="0" w:color="666699" w:themeColor="accent3"/>
          <w:right w:val="single" w:sz="8" w:space="0" w:color="666699" w:themeColor="accent3"/>
        </w:tcBorders>
        <w:shd w:val="clear" w:color="auto" w:fill="D9D9E5" w:themeFill="accent3" w:themeFillTint="3F"/>
      </w:tcPr>
    </w:tblStylePr>
    <w:tblStylePr w:type="band1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shd w:val="clear" w:color="auto" w:fill="D9D9E5" w:themeFill="accent3" w:themeFillTint="3F"/>
      </w:tcPr>
    </w:tblStylePr>
    <w:tblStylePr w:type="band2Horz">
      <w:tblPr/>
      <w:tcPr>
        <w:tcBorders>
          <w:top w:val="single" w:sz="8" w:space="0" w:color="666699" w:themeColor="accent3"/>
          <w:left w:val="single" w:sz="8" w:space="0" w:color="666699" w:themeColor="accent3"/>
          <w:bottom w:val="single" w:sz="8" w:space="0" w:color="666699" w:themeColor="accent3"/>
          <w:right w:val="single" w:sz="8" w:space="0" w:color="666699" w:themeColor="accent3"/>
          <w:insideV w:val="single" w:sz="8" w:space="0" w:color="666699" w:themeColor="accent3"/>
        </w:tcBorders>
      </w:tcPr>
    </w:tblStylePr>
  </w:style>
  <w:style w:type="table" w:styleId="Grigliachiara-Colore4">
    <w:name w:val="Light Grid Accent 4"/>
    <w:basedOn w:val="Tabellanormale"/>
    <w:uiPriority w:val="62"/>
    <w:rsid w:val="00C55A49"/>
    <w:tblPr>
      <w:tblStyleRowBandSize w:val="1"/>
      <w:tblStyleColBandSize w:val="1"/>
      <w:tblInd w:w="0" w:type="dxa"/>
      <w:tblBorders>
        <w:top w:val="single" w:sz="8" w:space="0" w:color="999966" w:themeColor="accent4"/>
        <w:left w:val="single" w:sz="8" w:space="0" w:color="999966" w:themeColor="accent4"/>
        <w:bottom w:val="single" w:sz="8" w:space="0" w:color="999966" w:themeColor="accent4"/>
        <w:right w:val="single" w:sz="8" w:space="0" w:color="999966" w:themeColor="accent4"/>
        <w:insideH w:val="single" w:sz="8" w:space="0" w:color="999966" w:themeColor="accent4"/>
        <w:insideV w:val="single" w:sz="8" w:space="0" w:color="99996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18" w:space="0" w:color="999966" w:themeColor="accent4"/>
          <w:right w:val="single" w:sz="8" w:space="0" w:color="999966" w:themeColor="accent4"/>
          <w:insideH w:val="nil"/>
          <w:insideV w:val="single" w:sz="8" w:space="0" w:color="9999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insideH w:val="nil"/>
          <w:insideV w:val="single" w:sz="8" w:space="0" w:color="9999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shd w:val="clear" w:color="auto" w:fill="E5E5D9" w:themeFill="accent4" w:themeFillTint="3F"/>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shd w:val="clear" w:color="auto" w:fill="E5E5D9" w:themeFill="accent4" w:themeFillTint="3F"/>
      </w:tcPr>
    </w:tblStylePr>
    <w:tblStylePr w:type="band2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insideV w:val="single" w:sz="8" w:space="0" w:color="999966" w:themeColor="accent4"/>
        </w:tcBorders>
      </w:tcPr>
    </w:tblStylePr>
  </w:style>
  <w:style w:type="table" w:styleId="Grigliachiara-Colore5">
    <w:name w:val="Light Grid Accent 5"/>
    <w:basedOn w:val="Tabellanormale"/>
    <w:uiPriority w:val="62"/>
    <w:rsid w:val="00C55A49"/>
    <w:tblPr>
      <w:tblStyleRowBandSize w:val="1"/>
      <w:tblStyleColBandSize w:val="1"/>
      <w:tblInd w:w="0" w:type="dxa"/>
      <w:tblBorders>
        <w:top w:val="single" w:sz="8" w:space="0" w:color="F7901E" w:themeColor="accent5"/>
        <w:left w:val="single" w:sz="8" w:space="0" w:color="F7901E" w:themeColor="accent5"/>
        <w:bottom w:val="single" w:sz="8" w:space="0" w:color="F7901E" w:themeColor="accent5"/>
        <w:right w:val="single" w:sz="8" w:space="0" w:color="F7901E" w:themeColor="accent5"/>
        <w:insideH w:val="single" w:sz="8" w:space="0" w:color="F7901E" w:themeColor="accent5"/>
        <w:insideV w:val="single" w:sz="8" w:space="0" w:color="F7901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18" w:space="0" w:color="F7901E" w:themeColor="accent5"/>
          <w:right w:val="single" w:sz="8" w:space="0" w:color="F7901E" w:themeColor="accent5"/>
          <w:insideH w:val="nil"/>
          <w:insideV w:val="single" w:sz="8" w:space="0" w:color="F790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insideH w:val="nil"/>
          <w:insideV w:val="single" w:sz="8" w:space="0" w:color="F790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shd w:val="clear" w:color="auto" w:fill="FDE3C7" w:themeFill="accent5" w:themeFillTint="3F"/>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shd w:val="clear" w:color="auto" w:fill="FDE3C7" w:themeFill="accent5" w:themeFillTint="3F"/>
      </w:tcPr>
    </w:tblStylePr>
    <w:tblStylePr w:type="band2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insideV w:val="single" w:sz="8" w:space="0" w:color="F7901E" w:themeColor="accent5"/>
        </w:tcBorders>
      </w:tcPr>
    </w:tblStylePr>
  </w:style>
  <w:style w:type="table" w:styleId="Sfondochiaro-Colore3">
    <w:name w:val="Light Shading Accent 3"/>
    <w:basedOn w:val="Tabellanormale"/>
    <w:uiPriority w:val="60"/>
    <w:rsid w:val="00F25326"/>
    <w:rPr>
      <w:color w:val="4C4C72" w:themeColor="accent3" w:themeShade="BF"/>
    </w:rPr>
    <w:tblPr>
      <w:tblStyleRowBandSize w:val="1"/>
      <w:tblStyleColBandSize w:val="1"/>
      <w:tblInd w:w="0" w:type="dxa"/>
      <w:tblBorders>
        <w:top w:val="single" w:sz="8" w:space="0" w:color="666699" w:themeColor="accent3"/>
        <w:bottom w:val="single" w:sz="8" w:space="0" w:color="66669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lastRow">
      <w:pPr>
        <w:spacing w:before="0" w:after="0" w:line="240" w:lineRule="auto"/>
      </w:pPr>
      <w:rPr>
        <w:b/>
        <w:bCs/>
      </w:rPr>
      <w:tblPr/>
      <w:tcPr>
        <w:tcBorders>
          <w:top w:val="single" w:sz="8" w:space="0" w:color="666699" w:themeColor="accent3"/>
          <w:left w:val="nil"/>
          <w:bottom w:val="single" w:sz="8" w:space="0" w:color="6666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E5" w:themeFill="accent3" w:themeFillTint="3F"/>
      </w:tcPr>
    </w:tblStylePr>
    <w:tblStylePr w:type="band1Horz">
      <w:tblPr/>
      <w:tcPr>
        <w:tcBorders>
          <w:left w:val="nil"/>
          <w:right w:val="nil"/>
          <w:insideH w:val="nil"/>
          <w:insideV w:val="nil"/>
        </w:tcBorders>
        <w:shd w:val="clear" w:color="auto" w:fill="D9D9E5" w:themeFill="accent3" w:themeFillTint="3F"/>
      </w:tcPr>
    </w:tblStylePr>
  </w:style>
  <w:style w:type="character" w:customStyle="1" w:styleId="Balk3">
    <w:name w:val="Başlık #3_"/>
    <w:basedOn w:val="Caratterepredefinitoparagrafo"/>
    <w:link w:val="Balk30"/>
    <w:rsid w:val="00875E3D"/>
    <w:rPr>
      <w:rFonts w:ascii="Times New Roman" w:eastAsia="Times New Roman" w:hAnsi="Times New Roman" w:cs="Times New Roman"/>
      <w:sz w:val="19"/>
      <w:szCs w:val="19"/>
      <w:shd w:val="clear" w:color="auto" w:fill="FFFFFF"/>
    </w:rPr>
  </w:style>
  <w:style w:type="paragraph" w:customStyle="1" w:styleId="Balk30">
    <w:name w:val="Başlık #3"/>
    <w:basedOn w:val="Normale"/>
    <w:link w:val="Balk3"/>
    <w:rsid w:val="00875E3D"/>
    <w:pPr>
      <w:widowControl w:val="0"/>
      <w:shd w:val="clear" w:color="auto" w:fill="FFFFFF"/>
      <w:spacing w:line="0" w:lineRule="atLeast"/>
      <w:ind w:firstLine="320"/>
      <w:jc w:val="both"/>
      <w:outlineLvl w:val="2"/>
    </w:pPr>
    <w:rPr>
      <w:rFonts w:ascii="Times New Roman" w:eastAsia="Times New Roman" w:hAnsi="Times New Roman" w:cs="Times New Roman"/>
      <w:sz w:val="19"/>
      <w:szCs w:val="19"/>
      <w:lang w:val="en-US"/>
    </w:rPr>
  </w:style>
  <w:style w:type="table" w:styleId="Sfondomedio1">
    <w:name w:val="Medium Shading 1"/>
    <w:basedOn w:val="Tabellanormale"/>
    <w:uiPriority w:val="63"/>
    <w:rsid w:val="0061300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613000"/>
    <w:tblPr>
      <w:tblStyleRowBandSize w:val="1"/>
      <w:tblStyleColBandSize w:val="1"/>
      <w:tblInd w:w="0" w:type="dxa"/>
      <w:tbl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single" w:sz="8" w:space="0" w:color="F9AB5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shd w:val="clear" w:color="auto" w:fill="F7901E" w:themeFill="accent5"/>
      </w:tcPr>
    </w:tblStylePr>
    <w:tblStylePr w:type="lastRow">
      <w:pPr>
        <w:spacing w:before="0" w:after="0" w:line="240" w:lineRule="auto"/>
      </w:pPr>
      <w:rPr>
        <w:b/>
        <w:bCs/>
      </w:rPr>
      <w:tblPr/>
      <w:tcPr>
        <w:tcBorders>
          <w:top w:val="double" w:sz="6" w:space="0" w:color="F9AB56" w:themeColor="accent5" w:themeTint="BF"/>
          <w:left w:val="single" w:sz="8" w:space="0" w:color="F9AB56" w:themeColor="accent5" w:themeTint="BF"/>
          <w:bottom w:val="single" w:sz="8" w:space="0" w:color="F9AB56" w:themeColor="accent5" w:themeTint="BF"/>
          <w:right w:val="single" w:sz="8" w:space="0" w:color="F9AB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5" w:themeFillTint="3F"/>
      </w:tcPr>
    </w:tblStylePr>
    <w:tblStylePr w:type="band1Horz">
      <w:tblPr/>
      <w:tcPr>
        <w:tcBorders>
          <w:insideH w:val="nil"/>
          <w:insideV w:val="nil"/>
        </w:tcBorders>
        <w:shd w:val="clear" w:color="auto" w:fill="FDE3C7" w:themeFill="accent5"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613000"/>
    <w:tblPr>
      <w:tblStyleRowBandSize w:val="1"/>
      <w:tblStyleColBandSize w:val="1"/>
      <w:tblInd w:w="0" w:type="dxa"/>
      <w:tbl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single" w:sz="8" w:space="0" w:color="B2B28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shd w:val="clear" w:color="auto" w:fill="999966" w:themeFill="accent4"/>
      </w:tcPr>
    </w:tblStylePr>
    <w:tblStylePr w:type="lastRow">
      <w:pPr>
        <w:spacing w:before="0" w:after="0" w:line="240" w:lineRule="auto"/>
      </w:pPr>
      <w:rPr>
        <w:b/>
        <w:bCs/>
      </w:rPr>
      <w:tblPr/>
      <w:tcPr>
        <w:tcBorders>
          <w:top w:val="double" w:sz="6" w:space="0" w:color="B2B28C" w:themeColor="accent4" w:themeTint="BF"/>
          <w:left w:val="single" w:sz="8" w:space="0" w:color="B2B28C" w:themeColor="accent4" w:themeTint="BF"/>
          <w:bottom w:val="single" w:sz="8" w:space="0" w:color="B2B28C" w:themeColor="accent4" w:themeTint="BF"/>
          <w:right w:val="single" w:sz="8" w:space="0" w:color="B2B2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D9" w:themeFill="accent4" w:themeFillTint="3F"/>
      </w:tcPr>
    </w:tblStylePr>
    <w:tblStylePr w:type="band1Horz">
      <w:tblPr/>
      <w:tcPr>
        <w:tcBorders>
          <w:insideH w:val="nil"/>
          <w:insideV w:val="nil"/>
        </w:tcBorders>
        <w:shd w:val="clear" w:color="auto" w:fill="E5E5D9" w:themeFill="accent4"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613000"/>
    <w:tblPr>
      <w:tblStyleRowBandSize w:val="1"/>
      <w:tblStyleColBandSize w:val="1"/>
      <w:tblInd w:w="0" w:type="dxa"/>
      <w:tbl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single" w:sz="8" w:space="0" w:color="76239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shd w:val="clear" w:color="auto" w:fill="330F42" w:themeFill="accent2"/>
      </w:tcPr>
    </w:tblStylePr>
    <w:tblStylePr w:type="lastRow">
      <w:pPr>
        <w:spacing w:before="0" w:after="0" w:line="240" w:lineRule="auto"/>
      </w:pPr>
      <w:rPr>
        <w:b/>
        <w:bCs/>
      </w:rPr>
      <w:tblPr/>
      <w:tcPr>
        <w:tcBorders>
          <w:top w:val="double" w:sz="6" w:space="0" w:color="762399" w:themeColor="accent2" w:themeTint="BF"/>
          <w:left w:val="single" w:sz="8" w:space="0" w:color="762399" w:themeColor="accent2" w:themeTint="BF"/>
          <w:bottom w:val="single" w:sz="8" w:space="0" w:color="762399" w:themeColor="accent2" w:themeTint="BF"/>
          <w:right w:val="single" w:sz="8" w:space="0" w:color="76239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A8EB" w:themeFill="accent2" w:themeFillTint="3F"/>
      </w:tcPr>
    </w:tblStylePr>
    <w:tblStylePr w:type="band1Horz">
      <w:tblPr/>
      <w:tcPr>
        <w:tcBorders>
          <w:insideH w:val="nil"/>
          <w:insideV w:val="nil"/>
        </w:tcBorders>
        <w:shd w:val="clear" w:color="auto" w:fill="D7A8EB" w:themeFill="accent2"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13000"/>
    <w:tblPr>
      <w:tblStyleRowBandSize w:val="1"/>
      <w:tblStyleColBandSize w:val="1"/>
      <w:tblInd w:w="0" w:type="dxa"/>
      <w:tbl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single" w:sz="8" w:space="0" w:color="A150A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shd w:val="clear" w:color="auto" w:fill="663366" w:themeFill="accent1"/>
      </w:tcPr>
    </w:tblStylePr>
    <w:tblStylePr w:type="lastRow">
      <w:pPr>
        <w:spacing w:before="0" w:after="0" w:line="240" w:lineRule="auto"/>
      </w:pPr>
      <w:rPr>
        <w:b/>
        <w:bCs/>
      </w:rPr>
      <w:tblPr/>
      <w:tcPr>
        <w:tcBorders>
          <w:top w:val="double" w:sz="6" w:space="0" w:color="A150A1" w:themeColor="accent1" w:themeTint="BF"/>
          <w:left w:val="single" w:sz="8" w:space="0" w:color="A150A1" w:themeColor="accent1" w:themeTint="BF"/>
          <w:bottom w:val="single" w:sz="8" w:space="0" w:color="A150A1" w:themeColor="accent1" w:themeTint="BF"/>
          <w:right w:val="single" w:sz="8" w:space="0" w:color="A150A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C4E1" w:themeFill="accent1" w:themeFillTint="3F"/>
      </w:tcPr>
    </w:tblStylePr>
    <w:tblStylePr w:type="band1Horz">
      <w:tblPr/>
      <w:tcPr>
        <w:tcBorders>
          <w:insideH w:val="nil"/>
          <w:insideV w:val="nil"/>
        </w:tcBorders>
        <w:shd w:val="clear" w:color="auto" w:fill="E1C4E1" w:themeFill="accent1" w:themeFillTint="3F"/>
      </w:tcPr>
    </w:tblStylePr>
    <w:tblStylePr w:type="band2Horz">
      <w:tblPr/>
      <w:tcPr>
        <w:tcBorders>
          <w:insideH w:val="nil"/>
          <w:insideV w:val="nil"/>
        </w:tcBorders>
      </w:tcPr>
    </w:tblStylePr>
  </w:style>
  <w:style w:type="table" w:styleId="Sfondomedio2-Colore3">
    <w:name w:val="Medium Shading 2 Accent 3"/>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99" w:themeFill="accent3"/>
      </w:tcPr>
    </w:tblStylePr>
    <w:tblStylePr w:type="lastCol">
      <w:rPr>
        <w:b/>
        <w:bCs/>
        <w:color w:val="FFFFFF" w:themeColor="background1"/>
      </w:rPr>
      <w:tblPr/>
      <w:tcPr>
        <w:tcBorders>
          <w:left w:val="nil"/>
          <w:right w:val="nil"/>
          <w:insideH w:val="nil"/>
          <w:insideV w:val="nil"/>
        </w:tcBorders>
        <w:shd w:val="clear" w:color="auto" w:fill="6666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0F4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0F42" w:themeFill="accent2"/>
      </w:tcPr>
    </w:tblStylePr>
    <w:tblStylePr w:type="lastCol">
      <w:rPr>
        <w:b/>
        <w:bCs/>
        <w:color w:val="FFFFFF" w:themeColor="background1"/>
      </w:rPr>
      <w:tblPr/>
      <w:tcPr>
        <w:tcBorders>
          <w:left w:val="nil"/>
          <w:right w:val="nil"/>
          <w:insideH w:val="nil"/>
          <w:insideV w:val="nil"/>
        </w:tcBorders>
        <w:shd w:val="clear" w:color="auto" w:fill="330F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3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366" w:themeFill="accent1"/>
      </w:tcPr>
    </w:tblStylePr>
    <w:tblStylePr w:type="lastCol">
      <w:rPr>
        <w:b/>
        <w:bCs/>
        <w:color w:val="FFFFFF" w:themeColor="background1"/>
      </w:rPr>
      <w:tblPr/>
      <w:tcPr>
        <w:tcBorders>
          <w:left w:val="nil"/>
          <w:right w:val="nil"/>
          <w:insideH w:val="nil"/>
          <w:insideV w:val="nil"/>
        </w:tcBorders>
        <w:shd w:val="clear" w:color="auto" w:fill="6633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
    <w:name w:val="Medium Shading 2"/>
    <w:basedOn w:val="Tabellanormale"/>
    <w:uiPriority w:val="64"/>
    <w:rsid w:val="00613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6">
    <w:name w:val="Medium Shading 1 Accent 6"/>
    <w:basedOn w:val="Tabellanormale"/>
    <w:uiPriority w:val="63"/>
    <w:rsid w:val="00613000"/>
    <w:tblPr>
      <w:tblStyleRowBandSize w:val="1"/>
      <w:tblStyleColBandSize w:val="1"/>
      <w:tblInd w:w="0" w:type="dxa"/>
      <w:tbl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single" w:sz="8" w:space="0" w:color="F9F50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shd w:val="clear" w:color="auto" w:fill="A3A101" w:themeFill="accent6"/>
      </w:tcPr>
    </w:tblStylePr>
    <w:tblStylePr w:type="lastRow">
      <w:pPr>
        <w:spacing w:before="0" w:after="0" w:line="240" w:lineRule="auto"/>
      </w:pPr>
      <w:rPr>
        <w:b/>
        <w:bCs/>
      </w:rPr>
      <w:tblPr/>
      <w:tcPr>
        <w:tcBorders>
          <w:top w:val="double" w:sz="6" w:space="0" w:color="F9F501" w:themeColor="accent6" w:themeTint="BF"/>
          <w:left w:val="single" w:sz="8" w:space="0" w:color="F9F501" w:themeColor="accent6" w:themeTint="BF"/>
          <w:bottom w:val="single" w:sz="8" w:space="0" w:color="F9F501" w:themeColor="accent6" w:themeTint="BF"/>
          <w:right w:val="single" w:sz="8" w:space="0" w:color="F9F50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DA9" w:themeFill="accent6" w:themeFillTint="3F"/>
      </w:tcPr>
    </w:tblStylePr>
    <w:tblStylePr w:type="band1Horz">
      <w:tblPr/>
      <w:tcPr>
        <w:tcBorders>
          <w:insideH w:val="nil"/>
          <w:insideV w:val="nil"/>
        </w:tcBorders>
        <w:shd w:val="clear" w:color="auto" w:fill="FEFDA9" w:themeFill="accent6" w:themeFillTint="3F"/>
      </w:tcPr>
    </w:tblStylePr>
    <w:tblStylePr w:type="band2Horz">
      <w:tblPr/>
      <w:tcPr>
        <w:tcBorders>
          <w:insideH w:val="nil"/>
          <w:insideV w:val="nil"/>
        </w:tcBorders>
      </w:tcPr>
    </w:tblStylePr>
  </w:style>
  <w:style w:type="table" w:styleId="Elencomedio1">
    <w:name w:val="Medium List 1"/>
    <w:basedOn w:val="Tabellanormale"/>
    <w:uiPriority w:val="65"/>
    <w:rsid w:val="0061300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B14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4">
    <w:name w:val="Medium List 1 Accent 4"/>
    <w:basedOn w:val="Tabellanormale"/>
    <w:uiPriority w:val="65"/>
    <w:rsid w:val="00613000"/>
    <w:rPr>
      <w:color w:val="000000" w:themeColor="text1"/>
    </w:rPr>
    <w:tblPr>
      <w:tblStyleRowBandSize w:val="1"/>
      <w:tblStyleColBandSize w:val="1"/>
      <w:tblInd w:w="0" w:type="dxa"/>
      <w:tblBorders>
        <w:top w:val="single" w:sz="8" w:space="0" w:color="999966" w:themeColor="accent4"/>
        <w:bottom w:val="single" w:sz="8" w:space="0" w:color="99996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99966" w:themeColor="accent4"/>
        </w:tcBorders>
      </w:tcPr>
    </w:tblStylePr>
    <w:tblStylePr w:type="lastRow">
      <w:rPr>
        <w:b/>
        <w:bCs/>
        <w:color w:val="2B142D" w:themeColor="text2"/>
      </w:rPr>
      <w:tblPr/>
      <w:tcPr>
        <w:tcBorders>
          <w:top w:val="single" w:sz="8" w:space="0" w:color="999966" w:themeColor="accent4"/>
          <w:bottom w:val="single" w:sz="8" w:space="0" w:color="999966" w:themeColor="accent4"/>
        </w:tcBorders>
      </w:tcPr>
    </w:tblStylePr>
    <w:tblStylePr w:type="firstCol">
      <w:rPr>
        <w:b/>
        <w:bCs/>
      </w:rPr>
    </w:tblStylePr>
    <w:tblStylePr w:type="lastCol">
      <w:rPr>
        <w:b/>
        <w:bCs/>
      </w:rPr>
      <w:tblPr/>
      <w:tcPr>
        <w:tcBorders>
          <w:top w:val="single" w:sz="8" w:space="0" w:color="999966" w:themeColor="accent4"/>
          <w:bottom w:val="single" w:sz="8" w:space="0" w:color="999966" w:themeColor="accent4"/>
        </w:tcBorders>
      </w:tcPr>
    </w:tblStylePr>
    <w:tblStylePr w:type="band1Vert">
      <w:tblPr/>
      <w:tcPr>
        <w:shd w:val="clear" w:color="auto" w:fill="E5E5D9" w:themeFill="accent4" w:themeFillTint="3F"/>
      </w:tcPr>
    </w:tblStylePr>
    <w:tblStylePr w:type="band1Horz">
      <w:tblPr/>
      <w:tcPr>
        <w:shd w:val="clear" w:color="auto" w:fill="E5E5D9" w:themeFill="accent4" w:themeFillTint="3F"/>
      </w:tcPr>
    </w:tblStylePr>
  </w:style>
  <w:style w:type="table" w:styleId="Elencochiaro-Colore2">
    <w:name w:val="Light List Accent 2"/>
    <w:basedOn w:val="Tabellanormale"/>
    <w:uiPriority w:val="61"/>
    <w:rsid w:val="00C21ABB"/>
    <w:tblPr>
      <w:tblStyleRowBandSize w:val="1"/>
      <w:tblStyleColBandSize w:val="1"/>
      <w:tblInd w:w="0" w:type="dxa"/>
      <w:tblBorders>
        <w:top w:val="single" w:sz="8" w:space="0" w:color="330F42" w:themeColor="accent2"/>
        <w:left w:val="single" w:sz="8" w:space="0" w:color="330F42" w:themeColor="accent2"/>
        <w:bottom w:val="single" w:sz="8" w:space="0" w:color="330F42" w:themeColor="accent2"/>
        <w:right w:val="single" w:sz="8" w:space="0" w:color="330F4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30F42" w:themeFill="accent2"/>
      </w:tcPr>
    </w:tblStylePr>
    <w:tblStylePr w:type="lastRow">
      <w:pPr>
        <w:spacing w:before="0" w:after="0" w:line="240" w:lineRule="auto"/>
      </w:pPr>
      <w:rPr>
        <w:b/>
        <w:bCs/>
      </w:rPr>
      <w:tblPr/>
      <w:tcPr>
        <w:tcBorders>
          <w:top w:val="double" w:sz="6" w:space="0" w:color="330F42" w:themeColor="accent2"/>
          <w:left w:val="single" w:sz="8" w:space="0" w:color="330F42" w:themeColor="accent2"/>
          <w:bottom w:val="single" w:sz="8" w:space="0" w:color="330F42" w:themeColor="accent2"/>
          <w:right w:val="single" w:sz="8" w:space="0" w:color="330F42" w:themeColor="accent2"/>
        </w:tcBorders>
      </w:tcPr>
    </w:tblStylePr>
    <w:tblStylePr w:type="firstCol">
      <w:rPr>
        <w:b/>
        <w:bCs/>
      </w:rPr>
    </w:tblStylePr>
    <w:tblStylePr w:type="lastCol">
      <w:rPr>
        <w:b/>
        <w:bCs/>
      </w:rPr>
    </w:tblStylePr>
    <w:tblStylePr w:type="band1Vert">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tblStylePr w:type="band1Horz">
      <w:tblPr/>
      <w:tcPr>
        <w:tcBorders>
          <w:top w:val="single" w:sz="8" w:space="0" w:color="330F42" w:themeColor="accent2"/>
          <w:left w:val="single" w:sz="8" w:space="0" w:color="330F42" w:themeColor="accent2"/>
          <w:bottom w:val="single" w:sz="8" w:space="0" w:color="330F42" w:themeColor="accent2"/>
          <w:right w:val="single" w:sz="8" w:space="0" w:color="330F42" w:themeColor="accent2"/>
        </w:tcBorders>
      </w:tcPr>
    </w:tblStylePr>
  </w:style>
  <w:style w:type="table" w:styleId="Elencochiaro-Colore1">
    <w:name w:val="Light List Accent 1"/>
    <w:basedOn w:val="Tabellanormale"/>
    <w:uiPriority w:val="61"/>
    <w:rsid w:val="00C21ABB"/>
    <w:tblPr>
      <w:tblStyleRowBandSize w:val="1"/>
      <w:tblStyleColBandSize w:val="1"/>
      <w:tblInd w:w="0" w:type="dxa"/>
      <w:tblBorders>
        <w:top w:val="single" w:sz="8" w:space="0" w:color="663366" w:themeColor="accent1"/>
        <w:left w:val="single" w:sz="8" w:space="0" w:color="663366" w:themeColor="accent1"/>
        <w:bottom w:val="single" w:sz="8" w:space="0" w:color="663366" w:themeColor="accent1"/>
        <w:right w:val="single" w:sz="8" w:space="0" w:color="66336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3366" w:themeFill="accent1"/>
      </w:tcPr>
    </w:tblStylePr>
    <w:tblStylePr w:type="lastRow">
      <w:pPr>
        <w:spacing w:before="0" w:after="0" w:line="240" w:lineRule="auto"/>
      </w:pPr>
      <w:rPr>
        <w:b/>
        <w:bCs/>
      </w:rPr>
      <w:tblPr/>
      <w:tcPr>
        <w:tcBorders>
          <w:top w:val="double" w:sz="6" w:space="0" w:color="663366" w:themeColor="accent1"/>
          <w:left w:val="single" w:sz="8" w:space="0" w:color="663366" w:themeColor="accent1"/>
          <w:bottom w:val="single" w:sz="8" w:space="0" w:color="663366" w:themeColor="accent1"/>
          <w:right w:val="single" w:sz="8" w:space="0" w:color="663366" w:themeColor="accent1"/>
        </w:tcBorders>
      </w:tcPr>
    </w:tblStylePr>
    <w:tblStylePr w:type="firstCol">
      <w:rPr>
        <w:b/>
        <w:bCs/>
      </w:rPr>
    </w:tblStylePr>
    <w:tblStylePr w:type="lastCol">
      <w:rPr>
        <w:b/>
        <w:bCs/>
      </w:rPr>
    </w:tblStylePr>
    <w:tblStylePr w:type="band1Vert">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tblStylePr w:type="band1Horz">
      <w:tblPr/>
      <w:tcPr>
        <w:tcBorders>
          <w:top w:val="single" w:sz="8" w:space="0" w:color="663366" w:themeColor="accent1"/>
          <w:left w:val="single" w:sz="8" w:space="0" w:color="663366" w:themeColor="accent1"/>
          <w:bottom w:val="single" w:sz="8" w:space="0" w:color="663366" w:themeColor="accent1"/>
          <w:right w:val="single" w:sz="8" w:space="0" w:color="663366" w:themeColor="accent1"/>
        </w:tcBorders>
      </w:tcPr>
    </w:tblStylePr>
  </w:style>
  <w:style w:type="table" w:styleId="Elencochiaro-Colore4">
    <w:name w:val="Light List Accent 4"/>
    <w:basedOn w:val="Tabellanormale"/>
    <w:uiPriority w:val="61"/>
    <w:rsid w:val="00C21ABB"/>
    <w:tblPr>
      <w:tblStyleRowBandSize w:val="1"/>
      <w:tblStyleColBandSize w:val="1"/>
      <w:tblInd w:w="0" w:type="dxa"/>
      <w:tblBorders>
        <w:top w:val="single" w:sz="8" w:space="0" w:color="999966" w:themeColor="accent4"/>
        <w:left w:val="single" w:sz="8" w:space="0" w:color="999966" w:themeColor="accent4"/>
        <w:bottom w:val="single" w:sz="8" w:space="0" w:color="999966" w:themeColor="accent4"/>
        <w:right w:val="single" w:sz="8" w:space="0" w:color="99996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66" w:themeFill="accent4"/>
      </w:tcPr>
    </w:tblStylePr>
    <w:tblStylePr w:type="lastRow">
      <w:pPr>
        <w:spacing w:before="0" w:after="0" w:line="240" w:lineRule="auto"/>
      </w:pPr>
      <w:rPr>
        <w:b/>
        <w:bCs/>
      </w:rPr>
      <w:tblPr/>
      <w:tcPr>
        <w:tcBorders>
          <w:top w:val="double" w:sz="6" w:space="0" w:color="999966" w:themeColor="accent4"/>
          <w:left w:val="single" w:sz="8" w:space="0" w:color="999966" w:themeColor="accent4"/>
          <w:bottom w:val="single" w:sz="8" w:space="0" w:color="999966" w:themeColor="accent4"/>
          <w:right w:val="single" w:sz="8" w:space="0" w:color="999966" w:themeColor="accent4"/>
        </w:tcBorders>
      </w:tcPr>
    </w:tblStylePr>
    <w:tblStylePr w:type="firstCol">
      <w:rPr>
        <w:b/>
        <w:bCs/>
      </w:rPr>
    </w:tblStylePr>
    <w:tblStylePr w:type="lastCol">
      <w:rPr>
        <w:b/>
        <w:bCs/>
      </w:rPr>
    </w:tblStylePr>
    <w:tblStylePr w:type="band1Vert">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tblStylePr w:type="band1Horz">
      <w:tblPr/>
      <w:tcPr>
        <w:tcBorders>
          <w:top w:val="single" w:sz="8" w:space="0" w:color="999966" w:themeColor="accent4"/>
          <w:left w:val="single" w:sz="8" w:space="0" w:color="999966" w:themeColor="accent4"/>
          <w:bottom w:val="single" w:sz="8" w:space="0" w:color="999966" w:themeColor="accent4"/>
          <w:right w:val="single" w:sz="8" w:space="0" w:color="999966" w:themeColor="accent4"/>
        </w:tcBorders>
      </w:tcPr>
    </w:tblStylePr>
  </w:style>
  <w:style w:type="table" w:styleId="Elencochiaro-Colore6">
    <w:name w:val="Light List Accent 6"/>
    <w:basedOn w:val="Tabellanormale"/>
    <w:uiPriority w:val="61"/>
    <w:rsid w:val="00C21ABB"/>
    <w:tblPr>
      <w:tblStyleRowBandSize w:val="1"/>
      <w:tblStyleColBandSize w:val="1"/>
      <w:tblInd w:w="0" w:type="dxa"/>
      <w:tblBorders>
        <w:top w:val="single" w:sz="8" w:space="0" w:color="A3A101" w:themeColor="accent6"/>
        <w:left w:val="single" w:sz="8" w:space="0" w:color="A3A101" w:themeColor="accent6"/>
        <w:bottom w:val="single" w:sz="8" w:space="0" w:color="A3A101" w:themeColor="accent6"/>
        <w:right w:val="single" w:sz="8" w:space="0" w:color="A3A10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3A101" w:themeFill="accent6"/>
      </w:tcPr>
    </w:tblStylePr>
    <w:tblStylePr w:type="lastRow">
      <w:pPr>
        <w:spacing w:before="0" w:after="0" w:line="240" w:lineRule="auto"/>
      </w:pPr>
      <w:rPr>
        <w:b/>
        <w:bCs/>
      </w:rPr>
      <w:tblPr/>
      <w:tcPr>
        <w:tcBorders>
          <w:top w:val="double" w:sz="6" w:space="0" w:color="A3A101" w:themeColor="accent6"/>
          <w:left w:val="single" w:sz="8" w:space="0" w:color="A3A101" w:themeColor="accent6"/>
          <w:bottom w:val="single" w:sz="8" w:space="0" w:color="A3A101" w:themeColor="accent6"/>
          <w:right w:val="single" w:sz="8" w:space="0" w:color="A3A101" w:themeColor="accent6"/>
        </w:tcBorders>
      </w:tcPr>
    </w:tblStylePr>
    <w:tblStylePr w:type="firstCol">
      <w:rPr>
        <w:b/>
        <w:bCs/>
      </w:rPr>
    </w:tblStylePr>
    <w:tblStylePr w:type="lastCol">
      <w:rPr>
        <w:b/>
        <w:bCs/>
      </w:rPr>
    </w:tblStylePr>
    <w:tblStylePr w:type="band1Vert">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tblStylePr w:type="band1Horz">
      <w:tblPr/>
      <w:tcPr>
        <w:tcBorders>
          <w:top w:val="single" w:sz="8" w:space="0" w:color="A3A101" w:themeColor="accent6"/>
          <w:left w:val="single" w:sz="8" w:space="0" w:color="A3A101" w:themeColor="accent6"/>
          <w:bottom w:val="single" w:sz="8" w:space="0" w:color="A3A101" w:themeColor="accent6"/>
          <w:right w:val="single" w:sz="8" w:space="0" w:color="A3A101" w:themeColor="accent6"/>
        </w:tcBorders>
      </w:tcPr>
    </w:tblStylePr>
  </w:style>
  <w:style w:type="table" w:styleId="Elencochiaro-Colore5">
    <w:name w:val="Light List Accent 5"/>
    <w:basedOn w:val="Tabellanormale"/>
    <w:uiPriority w:val="61"/>
    <w:rsid w:val="00C21ABB"/>
    <w:tblPr>
      <w:tblStyleRowBandSize w:val="1"/>
      <w:tblStyleColBandSize w:val="1"/>
      <w:tblInd w:w="0" w:type="dxa"/>
      <w:tblBorders>
        <w:top w:val="single" w:sz="8" w:space="0" w:color="F7901E" w:themeColor="accent5"/>
        <w:left w:val="single" w:sz="8" w:space="0" w:color="F7901E" w:themeColor="accent5"/>
        <w:bottom w:val="single" w:sz="8" w:space="0" w:color="F7901E" w:themeColor="accent5"/>
        <w:right w:val="single" w:sz="8" w:space="0" w:color="F7901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01E" w:themeFill="accent5"/>
      </w:tcPr>
    </w:tblStylePr>
    <w:tblStylePr w:type="lastRow">
      <w:pPr>
        <w:spacing w:before="0" w:after="0" w:line="240" w:lineRule="auto"/>
      </w:pPr>
      <w:rPr>
        <w:b/>
        <w:bCs/>
      </w:rPr>
      <w:tblPr/>
      <w:tcPr>
        <w:tcBorders>
          <w:top w:val="double" w:sz="6" w:space="0" w:color="F7901E" w:themeColor="accent5"/>
          <w:left w:val="single" w:sz="8" w:space="0" w:color="F7901E" w:themeColor="accent5"/>
          <w:bottom w:val="single" w:sz="8" w:space="0" w:color="F7901E" w:themeColor="accent5"/>
          <w:right w:val="single" w:sz="8" w:space="0" w:color="F7901E" w:themeColor="accent5"/>
        </w:tcBorders>
      </w:tcPr>
    </w:tblStylePr>
    <w:tblStylePr w:type="firstCol">
      <w:rPr>
        <w:b/>
        <w:bCs/>
      </w:rPr>
    </w:tblStylePr>
    <w:tblStylePr w:type="lastCol">
      <w:rPr>
        <w:b/>
        <w:bCs/>
      </w:rPr>
    </w:tblStylePr>
    <w:tblStylePr w:type="band1Vert">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tblStylePr w:type="band1Horz">
      <w:tblPr/>
      <w:tcPr>
        <w:tcBorders>
          <w:top w:val="single" w:sz="8" w:space="0" w:color="F7901E" w:themeColor="accent5"/>
          <w:left w:val="single" w:sz="8" w:space="0" w:color="F7901E" w:themeColor="accent5"/>
          <w:bottom w:val="single" w:sz="8" w:space="0" w:color="F7901E" w:themeColor="accent5"/>
          <w:right w:val="single" w:sz="8" w:space="0" w:color="F7901E" w:themeColor="accent5"/>
        </w:tcBorders>
      </w:tcPr>
    </w:tblStylePr>
  </w:style>
  <w:style w:type="table" w:styleId="Sfondomedio1-Colore3">
    <w:name w:val="Medium Shading 1 Accent 3"/>
    <w:basedOn w:val="Tabellanormale"/>
    <w:uiPriority w:val="63"/>
    <w:rsid w:val="00762FF4"/>
    <w:tblPr>
      <w:tblStyleRowBandSize w:val="1"/>
      <w:tblStyleColBandSize w:val="1"/>
      <w:tblInd w:w="0" w:type="dxa"/>
      <w:tbl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single" w:sz="8" w:space="0" w:color="8C8CB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shd w:val="clear" w:color="auto" w:fill="666699" w:themeFill="accent3"/>
      </w:tcPr>
    </w:tblStylePr>
    <w:tblStylePr w:type="lastRow">
      <w:pPr>
        <w:spacing w:before="0" w:after="0" w:line="240" w:lineRule="auto"/>
      </w:pPr>
      <w:rPr>
        <w:b/>
        <w:bCs/>
      </w:rPr>
      <w:tblPr/>
      <w:tcPr>
        <w:tcBorders>
          <w:top w:val="double" w:sz="6" w:space="0" w:color="8C8CB2" w:themeColor="accent3" w:themeTint="BF"/>
          <w:left w:val="single" w:sz="8" w:space="0" w:color="8C8CB2" w:themeColor="accent3" w:themeTint="BF"/>
          <w:bottom w:val="single" w:sz="8" w:space="0" w:color="8C8CB2" w:themeColor="accent3" w:themeTint="BF"/>
          <w:right w:val="single" w:sz="8" w:space="0" w:color="8C8C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D9E5" w:themeFill="accent3" w:themeFillTint="3F"/>
      </w:tcPr>
    </w:tblStylePr>
    <w:tblStylePr w:type="band1Horz">
      <w:tblPr/>
      <w:tcPr>
        <w:tcBorders>
          <w:insideH w:val="nil"/>
          <w:insideV w:val="nil"/>
        </w:tcBorders>
        <w:shd w:val="clear" w:color="auto" w:fill="D9D9E5" w:themeFill="accent3" w:themeFillTint="3F"/>
      </w:tcPr>
    </w:tblStylePr>
    <w:tblStylePr w:type="band2Horz">
      <w:tblPr/>
      <w:tcPr>
        <w:tcBorders>
          <w:insideH w:val="nil"/>
          <w:insideV w:val="nil"/>
        </w:tcBorders>
      </w:tcPr>
    </w:tblStylePr>
  </w:style>
  <w:style w:type="table" w:styleId="Elencomedio1-Colore3">
    <w:name w:val="Medium List 1 Accent 3"/>
    <w:basedOn w:val="Tabellanormale"/>
    <w:uiPriority w:val="65"/>
    <w:rsid w:val="00762FF4"/>
    <w:rPr>
      <w:color w:val="000000" w:themeColor="text1"/>
    </w:rPr>
    <w:tblPr>
      <w:tblStyleRowBandSize w:val="1"/>
      <w:tblStyleColBandSize w:val="1"/>
      <w:tblInd w:w="0" w:type="dxa"/>
      <w:tblBorders>
        <w:top w:val="single" w:sz="8" w:space="0" w:color="666699" w:themeColor="accent3"/>
        <w:bottom w:val="single" w:sz="8" w:space="0" w:color="66669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99" w:themeColor="accent3"/>
        </w:tcBorders>
      </w:tcPr>
    </w:tblStylePr>
    <w:tblStylePr w:type="lastRow">
      <w:rPr>
        <w:b/>
        <w:bCs/>
        <w:color w:val="2B142D" w:themeColor="text2"/>
      </w:rPr>
      <w:tblPr/>
      <w:tcPr>
        <w:tcBorders>
          <w:top w:val="single" w:sz="8" w:space="0" w:color="666699" w:themeColor="accent3"/>
          <w:bottom w:val="single" w:sz="8" w:space="0" w:color="666699" w:themeColor="accent3"/>
        </w:tcBorders>
      </w:tcPr>
    </w:tblStylePr>
    <w:tblStylePr w:type="firstCol">
      <w:rPr>
        <w:b/>
        <w:bCs/>
      </w:rPr>
    </w:tblStylePr>
    <w:tblStylePr w:type="lastCol">
      <w:rPr>
        <w:b/>
        <w:bCs/>
      </w:rPr>
      <w:tblPr/>
      <w:tcPr>
        <w:tcBorders>
          <w:top w:val="single" w:sz="8" w:space="0" w:color="666699" w:themeColor="accent3"/>
          <w:bottom w:val="single" w:sz="8" w:space="0" w:color="666699" w:themeColor="accent3"/>
        </w:tcBorders>
      </w:tcPr>
    </w:tblStylePr>
    <w:tblStylePr w:type="band1Vert">
      <w:tblPr/>
      <w:tcPr>
        <w:shd w:val="clear" w:color="auto" w:fill="D9D9E5" w:themeFill="accent3" w:themeFillTint="3F"/>
      </w:tcPr>
    </w:tblStylePr>
    <w:tblStylePr w:type="band1Horz">
      <w:tblPr/>
      <w:tcPr>
        <w:shd w:val="clear" w:color="auto" w:fill="D9D9E5" w:themeFill="accent3" w:themeFillTint="3F"/>
      </w:tcPr>
    </w:tblStylePr>
  </w:style>
  <w:style w:type="table" w:styleId="Grigliatabella">
    <w:name w:val="Table Grid"/>
    <w:basedOn w:val="Tabellanormale"/>
    <w:uiPriority w:val="59"/>
    <w:rsid w:val="00762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762F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284">
      <w:bodyDiv w:val="1"/>
      <w:marLeft w:val="0"/>
      <w:marRight w:val="0"/>
      <w:marTop w:val="0"/>
      <w:marBottom w:val="0"/>
      <w:divBdr>
        <w:top w:val="none" w:sz="0" w:space="0" w:color="auto"/>
        <w:left w:val="none" w:sz="0" w:space="0" w:color="auto"/>
        <w:bottom w:val="none" w:sz="0" w:space="0" w:color="auto"/>
        <w:right w:val="none" w:sz="0" w:space="0" w:color="auto"/>
      </w:divBdr>
    </w:div>
    <w:div w:id="648217011">
      <w:bodyDiv w:val="1"/>
      <w:marLeft w:val="0"/>
      <w:marRight w:val="0"/>
      <w:marTop w:val="0"/>
      <w:marBottom w:val="0"/>
      <w:divBdr>
        <w:top w:val="none" w:sz="0" w:space="0" w:color="auto"/>
        <w:left w:val="none" w:sz="0" w:space="0" w:color="auto"/>
        <w:bottom w:val="none" w:sz="0" w:space="0" w:color="auto"/>
        <w:right w:val="none" w:sz="0" w:space="0" w:color="auto"/>
      </w:divBdr>
    </w:div>
    <w:div w:id="797454502">
      <w:bodyDiv w:val="1"/>
      <w:marLeft w:val="0"/>
      <w:marRight w:val="0"/>
      <w:marTop w:val="0"/>
      <w:marBottom w:val="0"/>
      <w:divBdr>
        <w:top w:val="none" w:sz="0" w:space="0" w:color="auto"/>
        <w:left w:val="none" w:sz="0" w:space="0" w:color="auto"/>
        <w:bottom w:val="none" w:sz="0" w:space="0" w:color="auto"/>
        <w:right w:val="none" w:sz="0" w:space="0" w:color="auto"/>
      </w:divBdr>
    </w:div>
    <w:div w:id="17015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lli:Visualizzazione%20Layout%20di%20stampa:Elementi%20decorativi:Lettera%20vantaggi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2E2C005C6BFC4294CE6B640CC15CD2"/>
        <w:category>
          <w:name w:val="Generale"/>
          <w:gallery w:val="placeholder"/>
        </w:category>
        <w:types>
          <w:type w:val="bbPlcHdr"/>
        </w:types>
        <w:behaviors>
          <w:behavior w:val="content"/>
        </w:behaviors>
        <w:guid w:val="{874FA90E-F4DA-BE4E-9BF6-F0165BC5DF9C}"/>
      </w:docPartPr>
      <w:docPartBody>
        <w:p w:rsidR="00E035DA" w:rsidRDefault="00E035DA" w:rsidP="00E035DA">
          <w:pPr>
            <w:pStyle w:val="422E2C005C6BFC4294CE6B640CC15CD2"/>
          </w:pPr>
          <w:r>
            <w:t>Lorem ipsum dolor</w:t>
          </w:r>
        </w:p>
      </w:docPartBody>
    </w:docPart>
    <w:docPart>
      <w:docPartPr>
        <w:name w:val="32579ADB06059548A6788E1E4680BC41"/>
        <w:category>
          <w:name w:val="Generale"/>
          <w:gallery w:val="placeholder"/>
        </w:category>
        <w:types>
          <w:type w:val="bbPlcHdr"/>
        </w:types>
        <w:behaviors>
          <w:behavior w:val="content"/>
        </w:behaviors>
        <w:guid w:val="{F5D1FCD1-7111-9D48-8A87-DC71C1FAC04C}"/>
      </w:docPartPr>
      <w:docPartBody>
        <w:p w:rsidR="00E035DA" w:rsidRDefault="00E035DA" w:rsidP="00E035DA">
          <w:pPr>
            <w:pStyle w:val="32579ADB06059548A6788E1E4680BC41"/>
          </w:pPr>
          <w:r>
            <w:t>Etiam cursus suscipit enim. Nulla facilisi. Integer eleifend diam eu diam. Donec dapibus enim sollicitudin nulla. Nam hendrerit. Nunc id nisi. Curabitur sed neque. Pellentesque placerat consequat pede.</w:t>
          </w:r>
        </w:p>
      </w:docPartBody>
    </w:docPart>
    <w:docPart>
      <w:docPartPr>
        <w:name w:val="4FC9E7EFF485F042BED64A995A621DAC"/>
        <w:category>
          <w:name w:val="Generale"/>
          <w:gallery w:val="placeholder"/>
        </w:category>
        <w:types>
          <w:type w:val="bbPlcHdr"/>
        </w:types>
        <w:behaviors>
          <w:behavior w:val="content"/>
        </w:behaviors>
        <w:guid w:val="{4C1901AC-266C-1144-9E1B-CB6523C87BF0}"/>
      </w:docPartPr>
      <w:docPartBody>
        <w:p w:rsidR="00E035DA" w:rsidRDefault="00E035DA">
          <w:pPr>
            <w:pStyle w:val="Corpodeltesto"/>
          </w:pPr>
          <w:r>
            <w:rPr>
              <w:lang w:val="it-IT"/>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035DA" w:rsidRDefault="00E035DA" w:rsidP="00E035DA">
          <w:pPr>
            <w:pStyle w:val="4FC9E7EFF485F042BED64A995A621DA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55E242F59E07D4B93B595AB4B1E3831"/>
        <w:category>
          <w:name w:val="Generale"/>
          <w:gallery w:val="placeholder"/>
        </w:category>
        <w:types>
          <w:type w:val="bbPlcHdr"/>
        </w:types>
        <w:behaviors>
          <w:behavior w:val="content"/>
        </w:behaviors>
        <w:guid w:val="{42A19614-6B40-EC40-9648-FB09588F9614}"/>
      </w:docPartPr>
      <w:docPartBody>
        <w:p w:rsidR="00E035DA" w:rsidRDefault="00E035DA" w:rsidP="00E035DA">
          <w:pPr>
            <w:pStyle w:val="255E242F59E07D4B93B595AB4B1E3831"/>
          </w:pPr>
          <w:r>
            <w:t>Etiam cursus suscipit enim. Nulla facilisi. Integer eleifend diam eu diam. Donec dapibus enim sollicitudin nulla. Nam hendrerit. Nunc id nisi. Curabitur sed neque. Pellentesque placerat consequat pede.</w:t>
          </w:r>
        </w:p>
      </w:docPartBody>
    </w:docPart>
    <w:docPart>
      <w:docPartPr>
        <w:name w:val="617F75048538364DB6BB26452D3AB3BC"/>
        <w:category>
          <w:name w:val="Generale"/>
          <w:gallery w:val="placeholder"/>
        </w:category>
        <w:types>
          <w:type w:val="bbPlcHdr"/>
        </w:types>
        <w:behaviors>
          <w:behavior w:val="content"/>
        </w:behaviors>
        <w:guid w:val="{9E17BBC6-201C-E448-88A1-67C07C995E21}"/>
      </w:docPartPr>
      <w:docPartBody>
        <w:p w:rsidR="00E035DA" w:rsidRDefault="00E035DA" w:rsidP="00E035DA">
          <w:pPr>
            <w:pStyle w:val="617F75048538364DB6BB26452D3AB3B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8C017023D07D84AA6F15EE6E163EDC7"/>
        <w:category>
          <w:name w:val="Generale"/>
          <w:gallery w:val="placeholder"/>
        </w:category>
        <w:types>
          <w:type w:val="bbPlcHdr"/>
        </w:types>
        <w:behaviors>
          <w:behavior w:val="content"/>
        </w:behaviors>
        <w:guid w:val="{83C30EF6-39F2-A44F-90F5-F3E429A4E2E6}"/>
      </w:docPartPr>
      <w:docPartBody>
        <w:p w:rsidR="00092C6A" w:rsidRDefault="00092C6A" w:rsidP="00092C6A">
          <w:pPr>
            <w:pStyle w:val="D8C017023D07D84AA6F15EE6E163EDC7"/>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A"/>
    <w:rsid w:val="00071612"/>
    <w:rsid w:val="00092C6A"/>
    <w:rsid w:val="000E33C5"/>
    <w:rsid w:val="0025302B"/>
    <w:rsid w:val="004E3722"/>
    <w:rsid w:val="005200D5"/>
    <w:rsid w:val="006F7548"/>
    <w:rsid w:val="00E035DA"/>
    <w:rsid w:val="00EE27CC"/>
    <w:rsid w:val="00F40D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035DA"/>
    <w:pPr>
      <w:spacing w:after="200"/>
    </w:pPr>
    <w:rPr>
      <w:rFonts w:eastAsiaTheme="minorHAnsi"/>
      <w:sz w:val="20"/>
      <w:szCs w:val="22"/>
      <w:lang w:val="en-US" w:eastAsia="en-US"/>
    </w:rPr>
  </w:style>
  <w:style w:type="character" w:customStyle="1" w:styleId="CorpodeltestoCarattere">
    <w:name w:val="Corpo del testo Carattere"/>
    <w:basedOn w:val="Caratterepredefinitoparagrafo"/>
    <w:link w:val="Corpodeltesto"/>
    <w:rsid w:val="00E035DA"/>
    <w:rPr>
      <w:rFonts w:eastAsiaTheme="minorHAnsi"/>
      <w:sz w:val="20"/>
      <w:szCs w:val="22"/>
      <w:lang w:val="en-US" w:eastAsia="en-US"/>
    </w:rPr>
  </w:style>
  <w:style w:type="paragraph" w:customStyle="1" w:styleId="EEBD6D0B034F32489539EB728272CEFD">
    <w:name w:val="EEBD6D0B034F32489539EB728272CEFD"/>
  </w:style>
  <w:style w:type="paragraph" w:customStyle="1" w:styleId="EB3295E14E642F4282D91D66E5AD8788">
    <w:name w:val="EB3295E14E642F4282D91D66E5AD8788"/>
    <w:rsid w:val="00E035DA"/>
  </w:style>
  <w:style w:type="paragraph" w:customStyle="1" w:styleId="F266883BF13D3146A628404A33DDD70F">
    <w:name w:val="F266883BF13D3146A628404A33DDD70F"/>
    <w:rsid w:val="00E035DA"/>
  </w:style>
  <w:style w:type="paragraph" w:customStyle="1" w:styleId="CADEA664FBC5EA469D86BCEEBC70BB2E">
    <w:name w:val="CADEA664FBC5EA469D86BCEEBC70BB2E"/>
    <w:rsid w:val="00E035DA"/>
  </w:style>
  <w:style w:type="paragraph" w:customStyle="1" w:styleId="0A49192874C7D241AF941C795088EF2C">
    <w:name w:val="0A49192874C7D241AF941C795088EF2C"/>
    <w:rsid w:val="00E035DA"/>
  </w:style>
  <w:style w:type="paragraph" w:customStyle="1" w:styleId="F14C049D239DFE4DBFE89B75D1047839">
    <w:name w:val="F14C049D239DFE4DBFE89B75D1047839"/>
    <w:rsid w:val="00E035DA"/>
  </w:style>
  <w:style w:type="paragraph" w:customStyle="1" w:styleId="C0412787DF38A144BECE519B026F7384">
    <w:name w:val="C0412787DF38A144BECE519B026F7384"/>
    <w:rsid w:val="00E035DA"/>
  </w:style>
  <w:style w:type="paragraph" w:customStyle="1" w:styleId="D67A2401023BE542A9AC63C7648FB1D2">
    <w:name w:val="D67A2401023BE542A9AC63C7648FB1D2"/>
    <w:rsid w:val="00E035DA"/>
  </w:style>
  <w:style w:type="paragraph" w:customStyle="1" w:styleId="7B2952054C058B4AA42F4584120776F3">
    <w:name w:val="7B2952054C058B4AA42F4584120776F3"/>
    <w:rsid w:val="00E035DA"/>
  </w:style>
  <w:style w:type="paragraph" w:customStyle="1" w:styleId="2F6C63F156939F46B6A5939C497BC42E">
    <w:name w:val="2F6C63F156939F46B6A5939C497BC42E"/>
    <w:rsid w:val="00E035DA"/>
  </w:style>
  <w:style w:type="paragraph" w:customStyle="1" w:styleId="43C477F8AB71894A9D3016598B0552DF">
    <w:name w:val="43C477F8AB71894A9D3016598B0552DF"/>
    <w:rsid w:val="00E035DA"/>
  </w:style>
  <w:style w:type="paragraph" w:customStyle="1" w:styleId="422E2C005C6BFC4294CE6B640CC15CD2">
    <w:name w:val="422E2C005C6BFC4294CE6B640CC15CD2"/>
    <w:rsid w:val="00E035DA"/>
  </w:style>
  <w:style w:type="paragraph" w:customStyle="1" w:styleId="32579ADB06059548A6788E1E4680BC41">
    <w:name w:val="32579ADB06059548A6788E1E4680BC41"/>
    <w:rsid w:val="00E035DA"/>
  </w:style>
  <w:style w:type="paragraph" w:customStyle="1" w:styleId="6F7D732D950A9145AD562B3EB31160E4">
    <w:name w:val="6F7D732D950A9145AD562B3EB31160E4"/>
    <w:rsid w:val="00E035DA"/>
  </w:style>
  <w:style w:type="paragraph" w:customStyle="1" w:styleId="B390711EDDB92C4B9B8A0D523AB2A3E1">
    <w:name w:val="B390711EDDB92C4B9B8A0D523AB2A3E1"/>
    <w:rsid w:val="00E035DA"/>
  </w:style>
  <w:style w:type="paragraph" w:customStyle="1" w:styleId="4FC9E7EFF485F042BED64A995A621DAC">
    <w:name w:val="4FC9E7EFF485F042BED64A995A621DAC"/>
    <w:rsid w:val="00E035DA"/>
  </w:style>
  <w:style w:type="paragraph" w:customStyle="1" w:styleId="1B1F4F125F7CED4ABDCA56DEE01CB6ED">
    <w:name w:val="1B1F4F125F7CED4ABDCA56DEE01CB6ED"/>
    <w:rsid w:val="00E035DA"/>
  </w:style>
  <w:style w:type="paragraph" w:customStyle="1" w:styleId="255E242F59E07D4B93B595AB4B1E3831">
    <w:name w:val="255E242F59E07D4B93B595AB4B1E3831"/>
    <w:rsid w:val="00E035DA"/>
  </w:style>
  <w:style w:type="paragraph" w:customStyle="1" w:styleId="759EABA00D1DBC4592E992237C8DDA6A">
    <w:name w:val="759EABA00D1DBC4592E992237C8DDA6A"/>
    <w:rsid w:val="00E035DA"/>
  </w:style>
  <w:style w:type="paragraph" w:customStyle="1" w:styleId="617F75048538364DB6BB26452D3AB3BC">
    <w:name w:val="617F75048538364DB6BB26452D3AB3BC"/>
    <w:rsid w:val="00E035DA"/>
  </w:style>
  <w:style w:type="paragraph" w:customStyle="1" w:styleId="2EB9D581D555804EAA6BC696469213EF">
    <w:name w:val="2EB9D581D555804EAA6BC696469213EF"/>
    <w:rsid w:val="00E035DA"/>
  </w:style>
  <w:style w:type="paragraph" w:customStyle="1" w:styleId="BAAFF7E07B69D146AF2C04286AA2E892">
    <w:name w:val="BAAFF7E07B69D146AF2C04286AA2E892"/>
    <w:rsid w:val="00E035DA"/>
  </w:style>
  <w:style w:type="paragraph" w:customStyle="1" w:styleId="520983DD79899840A0CE71428A88F1CC">
    <w:name w:val="520983DD79899840A0CE71428A88F1CC"/>
    <w:rsid w:val="00E035DA"/>
  </w:style>
  <w:style w:type="paragraph" w:customStyle="1" w:styleId="886056BC259911429F52C217D7CB0EA8">
    <w:name w:val="886056BC259911429F52C217D7CB0EA8"/>
    <w:rsid w:val="00E035DA"/>
  </w:style>
  <w:style w:type="paragraph" w:customStyle="1" w:styleId="5BBBA949ED9CEE449F6F9AC7B2BFACCF">
    <w:name w:val="5BBBA949ED9CEE449F6F9AC7B2BFACCF"/>
    <w:rsid w:val="00092C6A"/>
  </w:style>
  <w:style w:type="paragraph" w:customStyle="1" w:styleId="D8C017023D07D84AA6F15EE6E163EDC7">
    <w:name w:val="D8C017023D07D84AA6F15EE6E163EDC7"/>
    <w:rsid w:val="00092C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035DA"/>
    <w:pPr>
      <w:spacing w:after="200"/>
    </w:pPr>
    <w:rPr>
      <w:rFonts w:eastAsiaTheme="minorHAnsi"/>
      <w:sz w:val="20"/>
      <w:szCs w:val="22"/>
      <w:lang w:val="en-US" w:eastAsia="en-US"/>
    </w:rPr>
  </w:style>
  <w:style w:type="character" w:customStyle="1" w:styleId="CorpodeltestoCarattere">
    <w:name w:val="Corpo del testo Carattere"/>
    <w:basedOn w:val="Caratterepredefinitoparagrafo"/>
    <w:link w:val="Corpodeltesto"/>
    <w:rsid w:val="00E035DA"/>
    <w:rPr>
      <w:rFonts w:eastAsiaTheme="minorHAnsi"/>
      <w:sz w:val="20"/>
      <w:szCs w:val="22"/>
      <w:lang w:val="en-US" w:eastAsia="en-US"/>
    </w:rPr>
  </w:style>
  <w:style w:type="paragraph" w:customStyle="1" w:styleId="EEBD6D0B034F32489539EB728272CEFD">
    <w:name w:val="EEBD6D0B034F32489539EB728272CEFD"/>
  </w:style>
  <w:style w:type="paragraph" w:customStyle="1" w:styleId="EB3295E14E642F4282D91D66E5AD8788">
    <w:name w:val="EB3295E14E642F4282D91D66E5AD8788"/>
    <w:rsid w:val="00E035DA"/>
  </w:style>
  <w:style w:type="paragraph" w:customStyle="1" w:styleId="F266883BF13D3146A628404A33DDD70F">
    <w:name w:val="F266883BF13D3146A628404A33DDD70F"/>
    <w:rsid w:val="00E035DA"/>
  </w:style>
  <w:style w:type="paragraph" w:customStyle="1" w:styleId="CADEA664FBC5EA469D86BCEEBC70BB2E">
    <w:name w:val="CADEA664FBC5EA469D86BCEEBC70BB2E"/>
    <w:rsid w:val="00E035DA"/>
  </w:style>
  <w:style w:type="paragraph" w:customStyle="1" w:styleId="0A49192874C7D241AF941C795088EF2C">
    <w:name w:val="0A49192874C7D241AF941C795088EF2C"/>
    <w:rsid w:val="00E035DA"/>
  </w:style>
  <w:style w:type="paragraph" w:customStyle="1" w:styleId="F14C049D239DFE4DBFE89B75D1047839">
    <w:name w:val="F14C049D239DFE4DBFE89B75D1047839"/>
    <w:rsid w:val="00E035DA"/>
  </w:style>
  <w:style w:type="paragraph" w:customStyle="1" w:styleId="C0412787DF38A144BECE519B026F7384">
    <w:name w:val="C0412787DF38A144BECE519B026F7384"/>
    <w:rsid w:val="00E035DA"/>
  </w:style>
  <w:style w:type="paragraph" w:customStyle="1" w:styleId="D67A2401023BE542A9AC63C7648FB1D2">
    <w:name w:val="D67A2401023BE542A9AC63C7648FB1D2"/>
    <w:rsid w:val="00E035DA"/>
  </w:style>
  <w:style w:type="paragraph" w:customStyle="1" w:styleId="7B2952054C058B4AA42F4584120776F3">
    <w:name w:val="7B2952054C058B4AA42F4584120776F3"/>
    <w:rsid w:val="00E035DA"/>
  </w:style>
  <w:style w:type="paragraph" w:customStyle="1" w:styleId="2F6C63F156939F46B6A5939C497BC42E">
    <w:name w:val="2F6C63F156939F46B6A5939C497BC42E"/>
    <w:rsid w:val="00E035DA"/>
  </w:style>
  <w:style w:type="paragraph" w:customStyle="1" w:styleId="43C477F8AB71894A9D3016598B0552DF">
    <w:name w:val="43C477F8AB71894A9D3016598B0552DF"/>
    <w:rsid w:val="00E035DA"/>
  </w:style>
  <w:style w:type="paragraph" w:customStyle="1" w:styleId="422E2C005C6BFC4294CE6B640CC15CD2">
    <w:name w:val="422E2C005C6BFC4294CE6B640CC15CD2"/>
    <w:rsid w:val="00E035DA"/>
  </w:style>
  <w:style w:type="paragraph" w:customStyle="1" w:styleId="32579ADB06059548A6788E1E4680BC41">
    <w:name w:val="32579ADB06059548A6788E1E4680BC41"/>
    <w:rsid w:val="00E035DA"/>
  </w:style>
  <w:style w:type="paragraph" w:customStyle="1" w:styleId="6F7D732D950A9145AD562B3EB31160E4">
    <w:name w:val="6F7D732D950A9145AD562B3EB31160E4"/>
    <w:rsid w:val="00E035DA"/>
  </w:style>
  <w:style w:type="paragraph" w:customStyle="1" w:styleId="B390711EDDB92C4B9B8A0D523AB2A3E1">
    <w:name w:val="B390711EDDB92C4B9B8A0D523AB2A3E1"/>
    <w:rsid w:val="00E035DA"/>
  </w:style>
  <w:style w:type="paragraph" w:customStyle="1" w:styleId="4FC9E7EFF485F042BED64A995A621DAC">
    <w:name w:val="4FC9E7EFF485F042BED64A995A621DAC"/>
    <w:rsid w:val="00E035DA"/>
  </w:style>
  <w:style w:type="paragraph" w:customStyle="1" w:styleId="1B1F4F125F7CED4ABDCA56DEE01CB6ED">
    <w:name w:val="1B1F4F125F7CED4ABDCA56DEE01CB6ED"/>
    <w:rsid w:val="00E035DA"/>
  </w:style>
  <w:style w:type="paragraph" w:customStyle="1" w:styleId="255E242F59E07D4B93B595AB4B1E3831">
    <w:name w:val="255E242F59E07D4B93B595AB4B1E3831"/>
    <w:rsid w:val="00E035DA"/>
  </w:style>
  <w:style w:type="paragraph" w:customStyle="1" w:styleId="759EABA00D1DBC4592E992237C8DDA6A">
    <w:name w:val="759EABA00D1DBC4592E992237C8DDA6A"/>
    <w:rsid w:val="00E035DA"/>
  </w:style>
  <w:style w:type="paragraph" w:customStyle="1" w:styleId="617F75048538364DB6BB26452D3AB3BC">
    <w:name w:val="617F75048538364DB6BB26452D3AB3BC"/>
    <w:rsid w:val="00E035DA"/>
  </w:style>
  <w:style w:type="paragraph" w:customStyle="1" w:styleId="2EB9D581D555804EAA6BC696469213EF">
    <w:name w:val="2EB9D581D555804EAA6BC696469213EF"/>
    <w:rsid w:val="00E035DA"/>
  </w:style>
  <w:style w:type="paragraph" w:customStyle="1" w:styleId="BAAFF7E07B69D146AF2C04286AA2E892">
    <w:name w:val="BAAFF7E07B69D146AF2C04286AA2E892"/>
    <w:rsid w:val="00E035DA"/>
  </w:style>
  <w:style w:type="paragraph" w:customStyle="1" w:styleId="520983DD79899840A0CE71428A88F1CC">
    <w:name w:val="520983DD79899840A0CE71428A88F1CC"/>
    <w:rsid w:val="00E035DA"/>
  </w:style>
  <w:style w:type="paragraph" w:customStyle="1" w:styleId="886056BC259911429F52C217D7CB0EA8">
    <w:name w:val="886056BC259911429F52C217D7CB0EA8"/>
    <w:rsid w:val="00E035DA"/>
  </w:style>
  <w:style w:type="paragraph" w:customStyle="1" w:styleId="5BBBA949ED9CEE449F6F9AC7B2BFACCF">
    <w:name w:val="5BBBA949ED9CEE449F6F9AC7B2BFACCF"/>
    <w:rsid w:val="00092C6A"/>
  </w:style>
  <w:style w:type="paragraph" w:customStyle="1" w:styleId="D8C017023D07D84AA6F15EE6E163EDC7">
    <w:name w:val="D8C017023D07D84AA6F15EE6E163EDC7"/>
    <w:rsid w:val="00092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Vantaggio">
  <a:themeElements>
    <a:clrScheme name="Vantaggio">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Vantaggio">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Vantaggio">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750F-A832-9244-92AE-E2933557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vantaggio.dotx</Template>
  <TotalTime>168</TotalTime>
  <Pages>5</Pages>
  <Words>1957</Words>
  <Characters>11158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Ornek</dc:creator>
  <cp:keywords/>
  <dc:description/>
  <cp:lastModifiedBy>Pinar Ornek</cp:lastModifiedBy>
  <cp:revision>7</cp:revision>
  <cp:lastPrinted>2017-01-30T11:39:00Z</cp:lastPrinted>
  <dcterms:created xsi:type="dcterms:W3CDTF">2017-01-27T15:25:00Z</dcterms:created>
  <dcterms:modified xsi:type="dcterms:W3CDTF">2017-01-30T13:51:00Z</dcterms:modified>
  <cp:category/>
</cp:coreProperties>
</file>