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21" w:rsidRDefault="00A56BCA" w:rsidP="00EC1509">
      <w:pPr>
        <w:ind w:left="-567" w:right="-426"/>
      </w:pPr>
      <w:r>
        <w:t>________________________________</w:t>
      </w:r>
      <w:r w:rsidR="00444796">
        <w:t>________</w:t>
      </w:r>
    </w:p>
    <w:p w:rsidR="001845C4" w:rsidRPr="00CC6B2F" w:rsidRDefault="00A56BCA" w:rsidP="00CC6B2F">
      <w:pPr>
        <w:spacing w:after="0"/>
        <w:ind w:left="-567" w:right="-425"/>
        <w:rPr>
          <w:b/>
          <w:smallCaps/>
          <w:sz w:val="24"/>
          <w:szCs w:val="24"/>
          <w:u w:val="single"/>
        </w:rPr>
      </w:pPr>
      <w:r w:rsidRPr="00CC6B2F">
        <w:rPr>
          <w:b/>
          <w:smallCaps/>
          <w:sz w:val="24"/>
          <w:szCs w:val="24"/>
          <w:u w:val="single"/>
        </w:rPr>
        <w:t>Langues de travail</w:t>
      </w:r>
    </w:p>
    <w:tbl>
      <w:tblPr>
        <w:tblStyle w:val="Grilledutableau"/>
        <w:tblW w:w="411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2"/>
        <w:gridCol w:w="2579"/>
      </w:tblGrid>
      <w:tr w:rsidR="001845C4" w:rsidRPr="00CC6B2F" w:rsidTr="00D54D4E">
        <w:tc>
          <w:tcPr>
            <w:tcW w:w="1532" w:type="dxa"/>
          </w:tcPr>
          <w:p w:rsidR="001845C4" w:rsidRPr="00CC6B2F" w:rsidRDefault="001845C4" w:rsidP="001845C4">
            <w:pPr>
              <w:ind w:right="567"/>
              <w:rPr>
                <w:b/>
              </w:rPr>
            </w:pPr>
            <w:r w:rsidRPr="00CC6B2F">
              <w:rPr>
                <w:b/>
              </w:rPr>
              <w:t>Français</w:t>
            </w:r>
          </w:p>
        </w:tc>
        <w:tc>
          <w:tcPr>
            <w:tcW w:w="2579" w:type="dxa"/>
          </w:tcPr>
          <w:p w:rsidR="001845C4" w:rsidRPr="00CC6B2F" w:rsidRDefault="001845C4" w:rsidP="001845C4">
            <w:pPr>
              <w:ind w:right="567"/>
            </w:pPr>
            <w:r w:rsidRPr="00CC6B2F">
              <w:t>Langue maternelle</w:t>
            </w:r>
          </w:p>
        </w:tc>
      </w:tr>
      <w:tr w:rsidR="001845C4" w:rsidRPr="00CC6B2F" w:rsidTr="00D54D4E">
        <w:tc>
          <w:tcPr>
            <w:tcW w:w="1532" w:type="dxa"/>
          </w:tcPr>
          <w:p w:rsidR="001845C4" w:rsidRPr="00CC6B2F" w:rsidRDefault="001845C4" w:rsidP="001845C4">
            <w:pPr>
              <w:ind w:right="567"/>
              <w:rPr>
                <w:b/>
              </w:rPr>
            </w:pPr>
            <w:r w:rsidRPr="00CC6B2F">
              <w:rPr>
                <w:b/>
              </w:rPr>
              <w:t>Anglais</w:t>
            </w:r>
          </w:p>
        </w:tc>
        <w:tc>
          <w:tcPr>
            <w:tcW w:w="2579" w:type="dxa"/>
          </w:tcPr>
          <w:p w:rsidR="001845C4" w:rsidRPr="00CC6B2F" w:rsidRDefault="001845C4" w:rsidP="001845C4">
            <w:pPr>
              <w:ind w:right="567"/>
            </w:pPr>
            <w:r w:rsidRPr="00CC6B2F">
              <w:t>Niveau C1 du CECR</w:t>
            </w:r>
          </w:p>
        </w:tc>
      </w:tr>
      <w:tr w:rsidR="001845C4" w:rsidRPr="00CC6B2F" w:rsidTr="00D54D4E">
        <w:tc>
          <w:tcPr>
            <w:tcW w:w="1532" w:type="dxa"/>
          </w:tcPr>
          <w:p w:rsidR="001845C4" w:rsidRPr="00CC6B2F" w:rsidRDefault="001845C4" w:rsidP="001845C4">
            <w:pPr>
              <w:ind w:right="567"/>
              <w:rPr>
                <w:b/>
              </w:rPr>
            </w:pPr>
            <w:r w:rsidRPr="00CC6B2F">
              <w:rPr>
                <w:b/>
              </w:rPr>
              <w:t>Italien</w:t>
            </w:r>
          </w:p>
        </w:tc>
        <w:tc>
          <w:tcPr>
            <w:tcW w:w="2579" w:type="dxa"/>
          </w:tcPr>
          <w:p w:rsidR="001845C4" w:rsidRPr="00CC6B2F" w:rsidRDefault="001845C4" w:rsidP="001845C4">
            <w:pPr>
              <w:ind w:right="567"/>
            </w:pPr>
            <w:r w:rsidRPr="00CC6B2F">
              <w:t>Niveau C1 du CECR</w:t>
            </w:r>
          </w:p>
        </w:tc>
      </w:tr>
    </w:tbl>
    <w:p w:rsidR="006D2A0B" w:rsidRPr="00C92842" w:rsidRDefault="006D2A0B" w:rsidP="00067D22">
      <w:pPr>
        <w:ind w:right="-426"/>
        <w:rPr>
          <w:sz w:val="18"/>
          <w:szCs w:val="18"/>
        </w:rPr>
      </w:pPr>
    </w:p>
    <w:p w:rsidR="00A7720B" w:rsidRPr="00CC6B2F" w:rsidRDefault="001845C4" w:rsidP="00CC6B2F">
      <w:pPr>
        <w:spacing w:after="0"/>
        <w:ind w:left="-567" w:right="-425"/>
        <w:rPr>
          <w:b/>
          <w:smallCaps/>
          <w:sz w:val="24"/>
          <w:szCs w:val="24"/>
          <w:u w:val="single"/>
        </w:rPr>
      </w:pPr>
      <w:r w:rsidRPr="00CC6B2F">
        <w:rPr>
          <w:b/>
          <w:smallCaps/>
          <w:sz w:val="24"/>
          <w:szCs w:val="24"/>
          <w:u w:val="single"/>
        </w:rPr>
        <w:t>Informatique</w:t>
      </w:r>
    </w:p>
    <w:p w:rsidR="00EC1509" w:rsidRPr="00CC6B2F" w:rsidRDefault="00EC1509" w:rsidP="00836B7E">
      <w:pPr>
        <w:ind w:left="-567" w:right="-426"/>
        <w:rPr>
          <w:sz w:val="16"/>
          <w:szCs w:val="16"/>
        </w:rPr>
      </w:pPr>
    </w:p>
    <w:tbl>
      <w:tblPr>
        <w:tblStyle w:val="Grilledutableau"/>
        <w:tblW w:w="425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2869"/>
      </w:tblGrid>
      <w:tr w:rsidR="00836B7E" w:rsidRPr="00CC6B2F" w:rsidTr="00204066">
        <w:trPr>
          <w:trHeight w:val="861"/>
        </w:trPr>
        <w:tc>
          <w:tcPr>
            <w:tcW w:w="1384" w:type="dxa"/>
          </w:tcPr>
          <w:p w:rsidR="00836B7E" w:rsidRPr="00CC6B2F" w:rsidRDefault="00836B7E" w:rsidP="00E9021A">
            <w:pPr>
              <w:ind w:right="-426"/>
              <w:rPr>
                <w:b/>
              </w:rPr>
            </w:pPr>
            <w:r w:rsidRPr="00CC6B2F">
              <w:rPr>
                <w:b/>
              </w:rPr>
              <w:t>Logiciels</w:t>
            </w:r>
          </w:p>
        </w:tc>
        <w:tc>
          <w:tcPr>
            <w:tcW w:w="2869" w:type="dxa"/>
          </w:tcPr>
          <w:p w:rsidR="006A2EDB" w:rsidRPr="00CC6B2F" w:rsidRDefault="0089207C" w:rsidP="006A2EDB">
            <w:pPr>
              <w:ind w:right="-426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6A2EDB" w:rsidRPr="00CC6B2F">
              <w:rPr>
                <w:lang w:val="en-US"/>
              </w:rPr>
              <w:t xml:space="preserve">uite Microsoft Office, </w:t>
            </w:r>
          </w:p>
          <w:p w:rsidR="006A2EDB" w:rsidRPr="0089207C" w:rsidRDefault="006A2EDB" w:rsidP="006A2EDB">
            <w:pPr>
              <w:ind w:right="-426"/>
              <w:rPr>
                <w:lang w:val="en-US"/>
              </w:rPr>
            </w:pPr>
            <w:r w:rsidRPr="0089207C">
              <w:rPr>
                <w:lang w:val="en-US"/>
              </w:rPr>
              <w:t>Adobe</w:t>
            </w:r>
            <w:r w:rsidR="0089207C" w:rsidRPr="0089207C">
              <w:rPr>
                <w:lang w:val="en-US"/>
              </w:rPr>
              <w:t xml:space="preserve"> Photoshop</w:t>
            </w:r>
            <w:r w:rsidRPr="0089207C">
              <w:rPr>
                <w:lang w:val="en-US"/>
              </w:rPr>
              <w:t xml:space="preserve">, Oxygen, </w:t>
            </w:r>
          </w:p>
          <w:p w:rsidR="006A2EDB" w:rsidRPr="00CC6B2F" w:rsidRDefault="006A2EDB" w:rsidP="006A2EDB">
            <w:pPr>
              <w:ind w:right="-426"/>
            </w:pPr>
            <w:r w:rsidRPr="00CC6B2F">
              <w:t>GanttProject, TP</w:t>
            </w:r>
            <w:r w:rsidRPr="00CC6B2F">
              <w:noBreakHyphen/>
              <w:t>Box,</w:t>
            </w:r>
          </w:p>
          <w:p w:rsidR="00836B7E" w:rsidRPr="00CC6B2F" w:rsidRDefault="006A2EDB" w:rsidP="006A2EDB">
            <w:pPr>
              <w:ind w:right="-426"/>
            </w:pPr>
            <w:r w:rsidRPr="00CC6B2F">
              <w:t>LBS Suite</w:t>
            </w:r>
          </w:p>
        </w:tc>
      </w:tr>
    </w:tbl>
    <w:p w:rsidR="00836B7E" w:rsidRPr="00CC6B2F" w:rsidRDefault="00836B7E" w:rsidP="00EC1509">
      <w:pPr>
        <w:ind w:left="-567" w:right="-426"/>
        <w:rPr>
          <w:sz w:val="16"/>
          <w:szCs w:val="16"/>
        </w:rPr>
      </w:pPr>
    </w:p>
    <w:tbl>
      <w:tblPr>
        <w:tblStyle w:val="Grilledutableau"/>
        <w:tblW w:w="436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2977"/>
      </w:tblGrid>
      <w:tr w:rsidR="00836B7E" w:rsidRPr="009273E6" w:rsidTr="00204066">
        <w:tc>
          <w:tcPr>
            <w:tcW w:w="1384" w:type="dxa"/>
          </w:tcPr>
          <w:p w:rsidR="00836B7E" w:rsidRPr="00CC6B2F" w:rsidRDefault="00836B7E" w:rsidP="00E9021A">
            <w:pPr>
              <w:ind w:right="-426"/>
              <w:rPr>
                <w:b/>
              </w:rPr>
            </w:pPr>
            <w:r w:rsidRPr="00CC6B2F">
              <w:rPr>
                <w:b/>
              </w:rPr>
              <w:t>TAO</w:t>
            </w:r>
          </w:p>
        </w:tc>
        <w:tc>
          <w:tcPr>
            <w:tcW w:w="2977" w:type="dxa"/>
          </w:tcPr>
          <w:p w:rsidR="00836B7E" w:rsidRPr="00CC6B2F" w:rsidRDefault="00AC2BC6" w:rsidP="00836B7E">
            <w:pPr>
              <w:ind w:right="-426"/>
              <w:rPr>
                <w:lang w:val="en-US"/>
              </w:rPr>
            </w:pPr>
            <w:r>
              <w:rPr>
                <w:lang w:val="en-US"/>
              </w:rPr>
              <w:t>SDL Trados 2017</w:t>
            </w:r>
            <w:r w:rsidR="00836B7E" w:rsidRPr="00CC6B2F">
              <w:rPr>
                <w:lang w:val="en-US"/>
              </w:rPr>
              <w:t>, MemoQ, Wordfast, Memsource, Transifex</w:t>
            </w:r>
            <w:r w:rsidR="00204066">
              <w:rPr>
                <w:lang w:val="en-US"/>
              </w:rPr>
              <w:t>, Smartling</w:t>
            </w:r>
            <w:r w:rsidR="005B6692">
              <w:rPr>
                <w:lang w:val="en-US"/>
              </w:rPr>
              <w:t>, Smartcat</w:t>
            </w:r>
          </w:p>
        </w:tc>
      </w:tr>
    </w:tbl>
    <w:p w:rsidR="00EC1509" w:rsidRPr="00CC6B2F" w:rsidRDefault="00EC1509" w:rsidP="00EC1509">
      <w:pPr>
        <w:ind w:left="-567" w:right="-426"/>
        <w:rPr>
          <w:sz w:val="16"/>
          <w:szCs w:val="16"/>
          <w:lang w:val="en-US"/>
        </w:rPr>
      </w:pPr>
    </w:p>
    <w:p w:rsidR="00EC1509" w:rsidRPr="00CC6B2F" w:rsidRDefault="00EC1509" w:rsidP="0004770F">
      <w:pPr>
        <w:ind w:right="-426"/>
        <w:rPr>
          <w:sz w:val="16"/>
          <w:szCs w:val="16"/>
          <w:lang w:val="en-US"/>
        </w:rPr>
      </w:pPr>
    </w:p>
    <w:p w:rsidR="00CC6B2F" w:rsidRPr="00CC6B2F" w:rsidRDefault="00CC6B2F" w:rsidP="00CC6B2F">
      <w:pPr>
        <w:spacing w:after="0"/>
        <w:ind w:left="-567" w:right="-425"/>
        <w:rPr>
          <w:b/>
          <w:smallCaps/>
          <w:sz w:val="24"/>
          <w:szCs w:val="24"/>
          <w:u w:val="single"/>
        </w:rPr>
      </w:pPr>
      <w:r w:rsidRPr="00CC6B2F">
        <w:rPr>
          <w:b/>
          <w:smallCaps/>
          <w:sz w:val="24"/>
          <w:szCs w:val="24"/>
          <w:u w:val="single"/>
        </w:rPr>
        <w:t>Traduction et rédaction technique</w:t>
      </w:r>
    </w:p>
    <w:p w:rsidR="00CC6B2F" w:rsidRPr="00CC6B2F" w:rsidRDefault="00CC6B2F" w:rsidP="00CC6B2F">
      <w:pPr>
        <w:pStyle w:val="Paragraphedeliste"/>
        <w:numPr>
          <w:ilvl w:val="0"/>
          <w:numId w:val="2"/>
        </w:numPr>
        <w:ind w:left="-284" w:right="-426"/>
      </w:pPr>
      <w:r w:rsidRPr="00CC6B2F">
        <w:t>Traduction spécialisée et technique</w:t>
      </w:r>
    </w:p>
    <w:p w:rsidR="00CC6B2F" w:rsidRPr="00CC6B2F" w:rsidRDefault="00CC6B2F" w:rsidP="00CC6B2F">
      <w:pPr>
        <w:pStyle w:val="Paragraphedeliste"/>
        <w:numPr>
          <w:ilvl w:val="0"/>
          <w:numId w:val="2"/>
        </w:numPr>
        <w:ind w:left="-284" w:right="-426"/>
      </w:pPr>
      <w:r w:rsidRPr="00CC6B2F">
        <w:t>Localisation et internationalisation de sites Web</w:t>
      </w:r>
    </w:p>
    <w:p w:rsidR="00CC6B2F" w:rsidRPr="00CC6B2F" w:rsidRDefault="00CC6B2F" w:rsidP="00CC6B2F">
      <w:pPr>
        <w:pStyle w:val="Paragraphedeliste"/>
        <w:numPr>
          <w:ilvl w:val="0"/>
          <w:numId w:val="2"/>
        </w:numPr>
        <w:ind w:left="-284" w:right="-426"/>
      </w:pPr>
      <w:r w:rsidRPr="00CC6B2F">
        <w:t>Gestion de projets, assurance et contrôle qualité</w:t>
      </w:r>
    </w:p>
    <w:p w:rsidR="00CC6B2F" w:rsidRPr="00CC6B2F" w:rsidRDefault="00CC6B2F" w:rsidP="00CC6B2F">
      <w:pPr>
        <w:pStyle w:val="Paragraphedeliste"/>
        <w:numPr>
          <w:ilvl w:val="0"/>
          <w:numId w:val="2"/>
        </w:numPr>
        <w:ind w:left="-284" w:right="-426"/>
      </w:pPr>
      <w:r w:rsidRPr="00CC6B2F">
        <w:t>Documentation technique avec Word, FrameMaker, Oxygen (procédures, guide de style, cahier des charges)</w:t>
      </w:r>
    </w:p>
    <w:p w:rsidR="00CC6B2F" w:rsidRDefault="006241CC" w:rsidP="00CC6B2F">
      <w:pPr>
        <w:pStyle w:val="Paragraphedeliste"/>
        <w:numPr>
          <w:ilvl w:val="0"/>
          <w:numId w:val="2"/>
        </w:numPr>
        <w:ind w:left="-284" w:right="-426"/>
      </w:pPr>
      <w:hyperlink r:id="rId8" w:history="1">
        <w:r w:rsidR="00CC6B2F" w:rsidRPr="00CC6B2F">
          <w:rPr>
            <w:rStyle w:val="Lienhypertexte"/>
          </w:rPr>
          <w:t>Projet OTCT</w:t>
        </w:r>
      </w:hyperlink>
    </w:p>
    <w:p w:rsidR="0089207C" w:rsidRDefault="0089207C" w:rsidP="0089207C">
      <w:pPr>
        <w:ind w:right="-426"/>
      </w:pPr>
    </w:p>
    <w:p w:rsidR="0089207C" w:rsidRPr="00CC6B2F" w:rsidRDefault="0089207C" w:rsidP="0089207C">
      <w:pPr>
        <w:spacing w:after="0"/>
        <w:ind w:left="-709" w:right="-425"/>
        <w:rPr>
          <w:b/>
          <w:smallCaps/>
          <w:sz w:val="24"/>
          <w:szCs w:val="24"/>
          <w:u w:val="single"/>
        </w:rPr>
      </w:pPr>
      <w:r w:rsidRPr="00CC6B2F">
        <w:rPr>
          <w:b/>
          <w:smallCaps/>
          <w:sz w:val="24"/>
          <w:szCs w:val="24"/>
          <w:u w:val="single"/>
        </w:rPr>
        <w:t xml:space="preserve">Centres d’intérêt </w:t>
      </w:r>
    </w:p>
    <w:p w:rsidR="0089207C" w:rsidRPr="00204066" w:rsidRDefault="0089207C" w:rsidP="0089207C">
      <w:pPr>
        <w:pStyle w:val="Default"/>
        <w:spacing w:after="160" w:line="259" w:lineRule="auto"/>
        <w:ind w:left="-709"/>
        <w:contextualSpacing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Relations</w:t>
      </w:r>
      <w:r w:rsidRPr="00CC6B2F">
        <w:rPr>
          <w:sz w:val="22"/>
          <w:szCs w:val="22"/>
          <w:lang w:val="fr-FR"/>
        </w:rPr>
        <w:t xml:space="preserve"> internationales, digital marketing, community management, communication multilingue</w:t>
      </w:r>
      <w:r>
        <w:rPr>
          <w:sz w:val="22"/>
          <w:szCs w:val="22"/>
          <w:lang w:val="fr-FR"/>
        </w:rPr>
        <w:t>, d</w:t>
      </w:r>
      <w:r w:rsidRPr="00CC6B2F">
        <w:rPr>
          <w:sz w:val="22"/>
          <w:szCs w:val="22"/>
          <w:lang w:val="fr-FR"/>
        </w:rPr>
        <w:t xml:space="preserve">éveloppement et architecture durable, énergies renouvelables, </w:t>
      </w:r>
      <w:r>
        <w:rPr>
          <w:sz w:val="22"/>
          <w:szCs w:val="22"/>
          <w:lang w:val="fr-FR"/>
        </w:rPr>
        <w:t xml:space="preserve">tourisme, </w:t>
      </w:r>
      <w:r w:rsidRPr="00CC6B2F">
        <w:rPr>
          <w:sz w:val="22"/>
          <w:szCs w:val="22"/>
          <w:lang w:val="fr-FR"/>
        </w:rPr>
        <w:t>yoga, nutrition</w:t>
      </w:r>
    </w:p>
    <w:p w:rsidR="0089207C" w:rsidRPr="00CC6B2F" w:rsidRDefault="0089207C" w:rsidP="0089207C">
      <w:pPr>
        <w:ind w:left="-567" w:right="-426"/>
      </w:pPr>
    </w:p>
    <w:p w:rsidR="006671EA" w:rsidRPr="0089207C" w:rsidRDefault="006241CC" w:rsidP="0089207C">
      <w:pPr>
        <w:ind w:left="-142" w:right="-426"/>
        <w:rPr>
          <w:b/>
          <w:sz w:val="16"/>
          <w:szCs w:val="16"/>
        </w:rPr>
      </w:pPr>
      <w:r w:rsidRPr="006241CC">
        <w:rPr>
          <w:b/>
          <w:noProof/>
          <w:sz w:val="20"/>
          <w:szCs w:val="20"/>
          <w:lang w:val="en-GB" w:eastAsia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-14.6pt;margin-top:-575.65pt;width:183pt;height:182.2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" stroked="f">
            <v:textbox style="mso-next-textbox:#Zone de texte 2">
              <w:txbxContent>
                <w:p w:rsidR="00C84832" w:rsidRPr="00C84832" w:rsidRDefault="00204066" w:rsidP="00C84832">
                  <w:pPr>
                    <w:contextualSpacing/>
                    <w:jc w:val="center"/>
                    <w:rPr>
                      <w:b/>
                      <w:smallCaps/>
                      <w:sz w:val="28"/>
                      <w:szCs w:val="28"/>
                    </w:rPr>
                  </w:pPr>
                  <w:r>
                    <w:rPr>
                      <w:b/>
                      <w:smallCaps/>
                      <w:sz w:val="28"/>
                      <w:szCs w:val="28"/>
                    </w:rPr>
                    <w:t>Traductrice</w:t>
                  </w:r>
                </w:p>
                <w:p w:rsidR="006A2EDB" w:rsidRPr="003917BA" w:rsidRDefault="006A2EDB" w:rsidP="006A2EDB">
                  <w:pPr>
                    <w:contextualSpacing/>
                    <w:jc w:val="center"/>
                    <w:rPr>
                      <w:b/>
                      <w:smallCaps/>
                      <w:sz w:val="24"/>
                      <w:szCs w:val="24"/>
                    </w:rPr>
                  </w:pPr>
                  <w:r w:rsidRPr="003917BA">
                    <w:rPr>
                      <w:b/>
                      <w:smallCaps/>
                      <w:sz w:val="24"/>
                      <w:szCs w:val="24"/>
                    </w:rPr>
                    <w:t>Lucie Marboeuf</w:t>
                  </w:r>
                </w:p>
                <w:p w:rsidR="006A2EDB" w:rsidRDefault="006A2EDB" w:rsidP="006A2EDB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65056" cy="1009935"/>
                        <wp:effectExtent l="19050" t="0" r="1744" b="0"/>
                        <wp:docPr id="1" name="Imag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CV2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1975" cy="10259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2EDB" w:rsidRPr="00942CC9" w:rsidRDefault="006A2EDB" w:rsidP="006A2EDB">
                  <w:pPr>
                    <w:spacing w:after="100"/>
                    <w:contextualSpacing/>
                    <w:rPr>
                      <w:sz w:val="20"/>
                      <w:szCs w:val="20"/>
                    </w:rPr>
                  </w:pPr>
                  <w:r w:rsidRPr="00516135">
                    <w:rPr>
                      <w:sz w:val="28"/>
                      <w:szCs w:val="28"/>
                    </w:rPr>
                    <w:sym w:font="Wingdings" w:char="F029"/>
                  </w:r>
                  <w:r>
                    <w:rPr>
                      <w:sz w:val="20"/>
                      <w:szCs w:val="20"/>
                    </w:rPr>
                    <w:t xml:space="preserve"> 06 18 47 18 40</w:t>
                  </w:r>
                </w:p>
                <w:p w:rsidR="006A2EDB" w:rsidRPr="00516135" w:rsidRDefault="006A2EDB" w:rsidP="006A2EDB">
                  <w:pPr>
                    <w:spacing w:after="100"/>
                    <w:contextualSpacing/>
                    <w:rPr>
                      <w:sz w:val="24"/>
                      <w:szCs w:val="24"/>
                    </w:rPr>
                  </w:pPr>
                  <w:r w:rsidRPr="00516135">
                    <w:rPr>
                      <w:sz w:val="24"/>
                      <w:szCs w:val="24"/>
                    </w:rPr>
                    <w:t xml:space="preserve">@ </w:t>
                  </w:r>
                  <w:hyperlink r:id="rId10" w:history="1">
                    <w:r w:rsidR="00204066" w:rsidRPr="006D5E1F">
                      <w:rPr>
                        <w:rStyle w:val="Lienhypertexte"/>
                        <w:sz w:val="20"/>
                        <w:szCs w:val="20"/>
                      </w:rPr>
                      <w:t>luciemarboeuftranslation@gmail.com</w:t>
                    </w:r>
                  </w:hyperlink>
                </w:p>
                <w:p w:rsidR="00A56BCA" w:rsidRDefault="006241CC" w:rsidP="006A2EDB">
                  <w:pPr>
                    <w:spacing w:after="100"/>
                    <w:contextualSpacing/>
                  </w:pPr>
                  <w:r w:rsidRPr="006241CC">
                    <w:rPr>
                      <w:noProof/>
                      <w:sz w:val="20"/>
                      <w:szCs w:val="20"/>
                      <w:lang w:eastAsia="fr-FR"/>
                    </w:rPr>
                    <w:pict>
                      <v:shape id="Image 30" o:spid="_x0000_i1025" type="#_x0000_t75" style="width:10.5pt;height:10.5pt;visibility:visible;mso-wrap-style:square" o:bullet="t">
                        <v:imagedata r:id="rId11" o:title=""/>
                      </v:shape>
                    </w:pict>
                  </w:r>
                  <w:hyperlink r:id="rId12" w:history="1">
                    <w:r w:rsidR="006A2EDB" w:rsidRPr="003F77D6">
                      <w:rPr>
                        <w:rStyle w:val="Lienhypertexte"/>
                        <w:sz w:val="20"/>
                        <w:szCs w:val="20"/>
                      </w:rPr>
                      <w:t>fr.linkedin.com/in/luciemarboeuf</w:t>
                    </w:r>
                  </w:hyperlink>
                </w:p>
                <w:p w:rsidR="000D4B51" w:rsidRPr="006A2EDB" w:rsidRDefault="000D4B51" w:rsidP="006A2EDB">
                  <w:pPr>
                    <w:spacing w:after="100"/>
                    <w:contextualSpacing/>
                  </w:pPr>
                </w:p>
              </w:txbxContent>
            </v:textbox>
            <w10:wrap type="square" anchorx="margin"/>
          </v:shape>
        </w:pict>
      </w:r>
      <w:r w:rsidR="006671EA" w:rsidRPr="00CC6B2F">
        <w:rPr>
          <w:b/>
          <w:smallCaps/>
          <w:sz w:val="24"/>
          <w:szCs w:val="24"/>
          <w:u w:val="single"/>
        </w:rPr>
        <w:t>Expérience</w:t>
      </w:r>
    </w:p>
    <w:p w:rsidR="00AC2BC6" w:rsidRDefault="00204066" w:rsidP="000249BE">
      <w:pPr>
        <w:pStyle w:val="Default"/>
        <w:ind w:left="-142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Juillet 2018</w:t>
      </w:r>
    </w:p>
    <w:p w:rsidR="00204066" w:rsidRPr="00AE1005" w:rsidRDefault="00204066" w:rsidP="00AC2BC6">
      <w:pPr>
        <w:pStyle w:val="Default"/>
        <w:ind w:left="-142"/>
        <w:rPr>
          <w:b/>
          <w:sz w:val="22"/>
          <w:szCs w:val="22"/>
          <w:lang w:val="fr-FR"/>
        </w:rPr>
      </w:pPr>
      <w:r w:rsidRPr="00AE1005">
        <w:rPr>
          <w:b/>
          <w:sz w:val="22"/>
          <w:szCs w:val="22"/>
          <w:lang w:val="fr-FR"/>
        </w:rPr>
        <w:t>Traductrice</w:t>
      </w:r>
      <w:r w:rsidR="00DA119F">
        <w:rPr>
          <w:b/>
          <w:sz w:val="22"/>
          <w:szCs w:val="22"/>
          <w:lang w:val="fr-FR"/>
        </w:rPr>
        <w:t xml:space="preserve"> technique</w:t>
      </w:r>
    </w:p>
    <w:p w:rsidR="00204066" w:rsidRDefault="00204066" w:rsidP="00AC2BC6">
      <w:pPr>
        <w:pStyle w:val="Default"/>
        <w:ind w:left="-142"/>
        <w:rPr>
          <w:i/>
          <w:sz w:val="22"/>
          <w:szCs w:val="22"/>
          <w:lang w:val="fr-FR"/>
        </w:rPr>
      </w:pPr>
      <w:r w:rsidRPr="00204066">
        <w:rPr>
          <w:i/>
          <w:sz w:val="22"/>
          <w:szCs w:val="22"/>
          <w:lang w:val="fr-FR"/>
        </w:rPr>
        <w:t>Lucie Marboeuf Translation</w:t>
      </w:r>
    </w:p>
    <w:p w:rsidR="0089207C" w:rsidRDefault="0089207C" w:rsidP="00AC2BC6">
      <w:pPr>
        <w:pStyle w:val="Default"/>
        <w:ind w:left="-142"/>
        <w:rPr>
          <w:sz w:val="22"/>
          <w:szCs w:val="22"/>
          <w:lang w:val="fr-FR"/>
        </w:rPr>
      </w:pPr>
      <w:r w:rsidRPr="0089207C">
        <w:rPr>
          <w:sz w:val="22"/>
          <w:szCs w:val="22"/>
          <w:lang w:val="fr-FR"/>
        </w:rPr>
        <w:t>EN&gt;FR, IT&gt;FR</w:t>
      </w:r>
    </w:p>
    <w:p w:rsidR="009273E6" w:rsidRPr="0089207C" w:rsidRDefault="009273E6" w:rsidP="00AC2BC6">
      <w:pPr>
        <w:pStyle w:val="Default"/>
        <w:ind w:left="-142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Traduction, post-édition, LSO</w:t>
      </w:r>
    </w:p>
    <w:p w:rsidR="00204066" w:rsidRDefault="00204066" w:rsidP="00AC2BC6">
      <w:pPr>
        <w:pStyle w:val="Default"/>
        <w:ind w:left="-142"/>
        <w:rPr>
          <w:sz w:val="22"/>
          <w:szCs w:val="22"/>
          <w:lang w:val="fr-FR"/>
        </w:rPr>
      </w:pPr>
    </w:p>
    <w:p w:rsidR="00AC2BC6" w:rsidRDefault="00AC2BC6" w:rsidP="00AC2BC6">
      <w:pPr>
        <w:pStyle w:val="Default"/>
        <w:ind w:left="-142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Février 2017 </w:t>
      </w:r>
      <w:r w:rsidR="00204066">
        <w:rPr>
          <w:sz w:val="22"/>
          <w:szCs w:val="22"/>
          <w:lang w:val="fr-FR"/>
        </w:rPr>
        <w:t>–</w:t>
      </w:r>
      <w:r>
        <w:rPr>
          <w:sz w:val="22"/>
          <w:szCs w:val="22"/>
          <w:lang w:val="fr-FR"/>
        </w:rPr>
        <w:t xml:space="preserve"> </w:t>
      </w:r>
      <w:r w:rsidR="00204066">
        <w:rPr>
          <w:sz w:val="22"/>
          <w:szCs w:val="22"/>
          <w:lang w:val="fr-FR"/>
        </w:rPr>
        <w:t>Mai 2018</w:t>
      </w:r>
    </w:p>
    <w:p w:rsidR="00AC2BC6" w:rsidRPr="00CC6B2F" w:rsidRDefault="00AC2BC6" w:rsidP="00AC2BC6">
      <w:pPr>
        <w:pStyle w:val="Default"/>
        <w:ind w:left="-142"/>
        <w:rPr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Coordinatrice de ressources</w:t>
      </w:r>
    </w:p>
    <w:p w:rsidR="00AC2BC6" w:rsidRPr="00CC6B2F" w:rsidRDefault="00AC2BC6" w:rsidP="00AC2BC6">
      <w:pPr>
        <w:pStyle w:val="Default"/>
        <w:ind w:left="-142"/>
        <w:rPr>
          <w:sz w:val="22"/>
          <w:szCs w:val="22"/>
          <w:lang w:val="fr-FR"/>
        </w:rPr>
      </w:pPr>
      <w:r>
        <w:rPr>
          <w:i/>
          <w:iCs/>
          <w:sz w:val="22"/>
          <w:szCs w:val="22"/>
          <w:lang w:val="fr-FR"/>
        </w:rPr>
        <w:t>SDL France</w:t>
      </w:r>
      <w:r w:rsidRPr="00CC6B2F">
        <w:rPr>
          <w:i/>
          <w:iCs/>
          <w:sz w:val="22"/>
          <w:szCs w:val="22"/>
          <w:lang w:val="fr-FR"/>
        </w:rPr>
        <w:t xml:space="preserve">, </w:t>
      </w:r>
      <w:r>
        <w:rPr>
          <w:i/>
          <w:iCs/>
          <w:sz w:val="22"/>
          <w:szCs w:val="22"/>
          <w:lang w:val="fr-FR"/>
        </w:rPr>
        <w:t>Bagnolet (92)</w:t>
      </w:r>
    </w:p>
    <w:p w:rsidR="00AC2BC6" w:rsidRPr="00AC2BC6" w:rsidRDefault="00AC2BC6" w:rsidP="00AC2BC6">
      <w:pPr>
        <w:spacing w:after="0"/>
        <w:ind w:left="-142"/>
        <w:jc w:val="both"/>
        <w:rPr>
          <w:sz w:val="16"/>
          <w:szCs w:val="16"/>
        </w:rPr>
      </w:pPr>
    </w:p>
    <w:p w:rsidR="000249BE" w:rsidRPr="00CC6B2F" w:rsidRDefault="000249BE" w:rsidP="000249BE">
      <w:pPr>
        <w:pStyle w:val="Default"/>
        <w:ind w:left="-142"/>
        <w:rPr>
          <w:sz w:val="22"/>
          <w:szCs w:val="22"/>
          <w:lang w:val="fr-FR"/>
        </w:rPr>
      </w:pPr>
      <w:r w:rsidRPr="00CC6B2F">
        <w:rPr>
          <w:sz w:val="22"/>
          <w:szCs w:val="22"/>
          <w:lang w:val="fr-FR"/>
        </w:rPr>
        <w:t xml:space="preserve">Avril-Septembre 2016 </w:t>
      </w:r>
    </w:p>
    <w:p w:rsidR="000249BE" w:rsidRPr="00CC6B2F" w:rsidRDefault="000249BE" w:rsidP="000249BE">
      <w:pPr>
        <w:pStyle w:val="Default"/>
        <w:ind w:left="-142"/>
        <w:rPr>
          <w:sz w:val="22"/>
          <w:szCs w:val="22"/>
          <w:lang w:val="fr-FR"/>
        </w:rPr>
      </w:pPr>
      <w:r w:rsidRPr="00CC6B2F">
        <w:rPr>
          <w:b/>
          <w:bCs/>
          <w:sz w:val="22"/>
          <w:szCs w:val="22"/>
          <w:lang w:val="fr-FR"/>
        </w:rPr>
        <w:t xml:space="preserve">Assistante chef de projets de traduction </w:t>
      </w:r>
    </w:p>
    <w:p w:rsidR="000249BE" w:rsidRPr="00CC6B2F" w:rsidRDefault="000249BE" w:rsidP="000249BE">
      <w:pPr>
        <w:pStyle w:val="Default"/>
        <w:ind w:left="-142"/>
        <w:rPr>
          <w:sz w:val="22"/>
          <w:szCs w:val="22"/>
          <w:lang w:val="fr-FR"/>
        </w:rPr>
      </w:pPr>
      <w:r w:rsidRPr="00CC6B2F">
        <w:rPr>
          <w:i/>
          <w:iCs/>
          <w:sz w:val="22"/>
          <w:szCs w:val="22"/>
          <w:lang w:val="fr-FR"/>
        </w:rPr>
        <w:t xml:space="preserve">Stage chez Atlantique-Traduction, Nantes </w:t>
      </w:r>
      <w:r w:rsidR="00AC2BC6">
        <w:rPr>
          <w:i/>
          <w:iCs/>
          <w:sz w:val="22"/>
          <w:szCs w:val="22"/>
          <w:lang w:val="fr-FR"/>
        </w:rPr>
        <w:t>(44)</w:t>
      </w:r>
    </w:p>
    <w:p w:rsidR="000249BE" w:rsidRPr="00CC6B2F" w:rsidRDefault="000249BE" w:rsidP="000249BE">
      <w:pPr>
        <w:ind w:left="-142"/>
        <w:contextualSpacing/>
        <w:jc w:val="both"/>
      </w:pPr>
      <w:r w:rsidRPr="00CC6B2F">
        <w:t>Gestion de projets de traduction (devis, bon de commande, contrôle qualité), participation à l’audit qualité Bureau Veritas, mise à jour de mémoires de traduction</w:t>
      </w:r>
      <w:r w:rsidR="00BD7514" w:rsidRPr="00CC6B2F">
        <w:t>, rédaction d’</w:t>
      </w:r>
      <w:r w:rsidR="009739DC" w:rsidRPr="00CC6B2F">
        <w:t>un guide utilisateur</w:t>
      </w:r>
    </w:p>
    <w:p w:rsidR="000249BE" w:rsidRPr="00CC6B2F" w:rsidRDefault="000249BE" w:rsidP="00141AAD">
      <w:pPr>
        <w:ind w:left="-142"/>
        <w:contextualSpacing/>
        <w:jc w:val="both"/>
        <w:rPr>
          <w:sz w:val="16"/>
          <w:szCs w:val="16"/>
        </w:rPr>
      </w:pPr>
    </w:p>
    <w:p w:rsidR="006671EA" w:rsidRPr="00CC6B2F" w:rsidRDefault="006671EA" w:rsidP="000249BE">
      <w:pPr>
        <w:ind w:left="-142"/>
        <w:contextualSpacing/>
        <w:jc w:val="both"/>
      </w:pPr>
      <w:r w:rsidRPr="00CC6B2F">
        <w:t>Avril</w:t>
      </w:r>
      <w:r w:rsidRPr="00CC6B2F">
        <w:noBreakHyphen/>
        <w:t>Août 2015</w:t>
      </w:r>
    </w:p>
    <w:p w:rsidR="006671EA" w:rsidRPr="00CC6B2F" w:rsidRDefault="006671EA" w:rsidP="00141AAD">
      <w:pPr>
        <w:ind w:left="-142"/>
        <w:contextualSpacing/>
        <w:jc w:val="both"/>
        <w:rPr>
          <w:b/>
        </w:rPr>
      </w:pPr>
      <w:r w:rsidRPr="00CC6B2F">
        <w:rPr>
          <w:b/>
        </w:rPr>
        <w:t>Webmarketing et communication</w:t>
      </w:r>
    </w:p>
    <w:p w:rsidR="006671EA" w:rsidRPr="00CC6B2F" w:rsidRDefault="006671EA" w:rsidP="00141AAD">
      <w:pPr>
        <w:ind w:left="-142"/>
        <w:contextualSpacing/>
        <w:jc w:val="both"/>
        <w:rPr>
          <w:i/>
        </w:rPr>
      </w:pPr>
      <w:r w:rsidRPr="00CC6B2F">
        <w:rPr>
          <w:i/>
        </w:rPr>
        <w:t>Stage chez OD</w:t>
      </w:r>
      <w:r w:rsidRPr="00CC6B2F">
        <w:rPr>
          <w:i/>
        </w:rPr>
        <w:noBreakHyphen/>
        <w:t>C Multimédia, Rennes</w:t>
      </w:r>
      <w:r w:rsidR="00AC2BC6">
        <w:rPr>
          <w:i/>
        </w:rPr>
        <w:t xml:space="preserve"> (35)</w:t>
      </w:r>
    </w:p>
    <w:p w:rsidR="006671EA" w:rsidRPr="00CC6B2F" w:rsidRDefault="006671EA" w:rsidP="00141AAD">
      <w:pPr>
        <w:ind w:left="-142"/>
        <w:contextualSpacing/>
        <w:jc w:val="both"/>
      </w:pPr>
      <w:r w:rsidRPr="00CC6B2F">
        <w:t>Traduction technique, community management, rédaction web</w:t>
      </w:r>
      <w:r w:rsidR="00151CCF" w:rsidRPr="00CC6B2F">
        <w:t>, gestion de projet</w:t>
      </w:r>
    </w:p>
    <w:p w:rsidR="006671EA" w:rsidRPr="00CC6B2F" w:rsidRDefault="006671EA" w:rsidP="00141AAD">
      <w:pPr>
        <w:ind w:left="-142"/>
        <w:contextualSpacing/>
        <w:jc w:val="both"/>
        <w:rPr>
          <w:sz w:val="16"/>
          <w:szCs w:val="16"/>
        </w:rPr>
      </w:pPr>
    </w:p>
    <w:p w:rsidR="006671EA" w:rsidRPr="00CC6B2F" w:rsidRDefault="006671EA" w:rsidP="00141AAD">
      <w:pPr>
        <w:ind w:left="-142"/>
        <w:contextualSpacing/>
        <w:jc w:val="both"/>
      </w:pPr>
      <w:r w:rsidRPr="00CC6B2F">
        <w:t>Mai</w:t>
      </w:r>
      <w:r w:rsidRPr="00CC6B2F">
        <w:noBreakHyphen/>
        <w:t>Juillet 2014</w:t>
      </w:r>
    </w:p>
    <w:p w:rsidR="006671EA" w:rsidRPr="00CC6B2F" w:rsidRDefault="006671EA" w:rsidP="00141AAD">
      <w:pPr>
        <w:ind w:left="-142"/>
        <w:contextualSpacing/>
        <w:jc w:val="both"/>
        <w:rPr>
          <w:b/>
        </w:rPr>
      </w:pPr>
      <w:r w:rsidRPr="00CC6B2F">
        <w:rPr>
          <w:b/>
        </w:rPr>
        <w:t>Direction des relations internationales</w:t>
      </w:r>
    </w:p>
    <w:p w:rsidR="006671EA" w:rsidRPr="00CC6B2F" w:rsidRDefault="006671EA" w:rsidP="00141AAD">
      <w:pPr>
        <w:ind w:left="-142"/>
        <w:contextualSpacing/>
        <w:jc w:val="both"/>
        <w:rPr>
          <w:i/>
        </w:rPr>
      </w:pPr>
      <w:r w:rsidRPr="00CC6B2F">
        <w:rPr>
          <w:i/>
        </w:rPr>
        <w:t>Stage à l’Ecole des hautes études en santé publique (EHESP), Rennes</w:t>
      </w:r>
      <w:r w:rsidR="00AC2BC6">
        <w:rPr>
          <w:i/>
        </w:rPr>
        <w:t xml:space="preserve"> (35)</w:t>
      </w:r>
    </w:p>
    <w:p w:rsidR="006671EA" w:rsidRPr="00CC6B2F" w:rsidRDefault="006671EA" w:rsidP="00141AAD">
      <w:pPr>
        <w:ind w:left="-142"/>
        <w:contextualSpacing/>
        <w:jc w:val="both"/>
      </w:pPr>
      <w:r w:rsidRPr="00CC6B2F">
        <w:t>Rédaction d’une étude sur les enseignants en langues à l’EHESP, traduction d’un référentiel métier vers l’anglais</w:t>
      </w:r>
    </w:p>
    <w:p w:rsidR="006671EA" w:rsidRPr="00CC6B2F" w:rsidRDefault="006671EA" w:rsidP="00141AAD">
      <w:pPr>
        <w:ind w:left="-142"/>
        <w:contextualSpacing/>
        <w:jc w:val="both"/>
        <w:rPr>
          <w:sz w:val="16"/>
          <w:szCs w:val="16"/>
        </w:rPr>
      </w:pPr>
    </w:p>
    <w:p w:rsidR="006671EA" w:rsidRPr="00CC6B2F" w:rsidRDefault="006671EA" w:rsidP="00141AAD">
      <w:pPr>
        <w:ind w:left="-142"/>
        <w:contextualSpacing/>
        <w:jc w:val="both"/>
        <w:rPr>
          <w:lang w:val="it-IT"/>
        </w:rPr>
      </w:pPr>
      <w:r w:rsidRPr="00CC6B2F">
        <w:rPr>
          <w:lang w:val="it-IT"/>
        </w:rPr>
        <w:t>2010</w:t>
      </w:r>
      <w:r w:rsidRPr="00CC6B2F">
        <w:rPr>
          <w:lang w:val="it-IT"/>
        </w:rPr>
        <w:noBreakHyphen/>
        <w:t>2012</w:t>
      </w:r>
    </w:p>
    <w:p w:rsidR="006671EA" w:rsidRPr="00CC6B2F" w:rsidRDefault="006671EA" w:rsidP="00141AAD">
      <w:pPr>
        <w:ind w:left="-142"/>
        <w:contextualSpacing/>
        <w:jc w:val="both"/>
        <w:rPr>
          <w:b/>
          <w:lang w:val="it-IT"/>
        </w:rPr>
      </w:pPr>
      <w:r w:rsidRPr="00CC6B2F">
        <w:rPr>
          <w:b/>
          <w:lang w:val="it-IT"/>
        </w:rPr>
        <w:t>Secrétaire dans un cabinet d’avocats</w:t>
      </w:r>
    </w:p>
    <w:p w:rsidR="006671EA" w:rsidRPr="00CC6B2F" w:rsidRDefault="006671EA" w:rsidP="00141AAD">
      <w:pPr>
        <w:ind w:left="-142"/>
        <w:contextualSpacing/>
        <w:jc w:val="both"/>
        <w:rPr>
          <w:i/>
          <w:lang w:val="it-IT"/>
        </w:rPr>
      </w:pPr>
      <w:r w:rsidRPr="00CC6B2F">
        <w:rPr>
          <w:i/>
          <w:lang w:val="it-IT"/>
        </w:rPr>
        <w:t>Studio legale Gagliardo Strazza Vella, Rome (Italie)</w:t>
      </w:r>
    </w:p>
    <w:p w:rsidR="006671EA" w:rsidRPr="00CC6B2F" w:rsidRDefault="006671EA" w:rsidP="00141AAD">
      <w:pPr>
        <w:ind w:left="-142"/>
        <w:contextualSpacing/>
        <w:jc w:val="both"/>
      </w:pPr>
      <w:r w:rsidRPr="00CC6B2F">
        <w:t>Interprétariat anglais/italien, préparation des dossiers, gestion des archives, accueil des clients</w:t>
      </w:r>
    </w:p>
    <w:p w:rsidR="006671EA" w:rsidRPr="00CC6B2F" w:rsidRDefault="006671EA" w:rsidP="00141AAD">
      <w:pPr>
        <w:ind w:left="-142"/>
        <w:contextualSpacing/>
        <w:jc w:val="both"/>
        <w:rPr>
          <w:b/>
        </w:rPr>
      </w:pPr>
    </w:p>
    <w:p w:rsidR="00404BDF" w:rsidRPr="00CC6B2F" w:rsidRDefault="00404BDF" w:rsidP="00C84832">
      <w:pPr>
        <w:spacing w:after="0"/>
        <w:ind w:left="-142" w:right="-425"/>
        <w:rPr>
          <w:b/>
          <w:smallCaps/>
          <w:sz w:val="24"/>
          <w:szCs w:val="24"/>
          <w:u w:val="single"/>
        </w:rPr>
      </w:pPr>
      <w:r w:rsidRPr="00CC6B2F">
        <w:rPr>
          <w:b/>
          <w:smallCaps/>
          <w:sz w:val="24"/>
          <w:szCs w:val="24"/>
          <w:u w:val="single"/>
        </w:rPr>
        <w:t>Formation</w:t>
      </w:r>
    </w:p>
    <w:p w:rsidR="009E59DC" w:rsidRPr="00CC6B2F" w:rsidRDefault="009E59DC" w:rsidP="009E59DC">
      <w:pPr>
        <w:ind w:left="-142"/>
        <w:contextualSpacing/>
        <w:jc w:val="both"/>
      </w:pPr>
      <w:r w:rsidRPr="00CC6B2F">
        <w:t>2016</w:t>
      </w:r>
    </w:p>
    <w:p w:rsidR="00404BDF" w:rsidRPr="00CC6B2F" w:rsidRDefault="00404BDF" w:rsidP="009E59DC">
      <w:pPr>
        <w:ind w:left="-142"/>
        <w:contextualSpacing/>
        <w:jc w:val="both"/>
        <w:rPr>
          <w:b/>
        </w:rPr>
      </w:pPr>
      <w:r w:rsidRPr="00CC6B2F">
        <w:rPr>
          <w:b/>
        </w:rPr>
        <w:t xml:space="preserve">Master professionnel en métiers </w:t>
      </w:r>
      <w:r w:rsidR="00F43597" w:rsidRPr="00CC6B2F">
        <w:rPr>
          <w:b/>
        </w:rPr>
        <w:t>de la traduction-</w:t>
      </w:r>
      <w:r w:rsidRPr="00CC6B2F">
        <w:rPr>
          <w:b/>
        </w:rPr>
        <w:t>localisation, communication multilingue et multimédia</w:t>
      </w:r>
    </w:p>
    <w:p w:rsidR="00404BDF" w:rsidRPr="00CC6B2F" w:rsidRDefault="00404BDF" w:rsidP="00141AAD">
      <w:pPr>
        <w:ind w:left="-142"/>
        <w:contextualSpacing/>
        <w:jc w:val="both"/>
      </w:pPr>
      <w:r w:rsidRPr="00CC6B2F">
        <w:t>Université Rennes 2</w:t>
      </w:r>
      <w:bookmarkStart w:id="0" w:name="_GoBack"/>
      <w:bookmarkEnd w:id="0"/>
    </w:p>
    <w:p w:rsidR="00404BDF" w:rsidRPr="00CC6B2F" w:rsidRDefault="00404BDF" w:rsidP="00141AAD">
      <w:pPr>
        <w:ind w:left="-142"/>
        <w:contextualSpacing/>
        <w:jc w:val="both"/>
        <w:rPr>
          <w:sz w:val="16"/>
          <w:szCs w:val="16"/>
        </w:rPr>
      </w:pPr>
    </w:p>
    <w:p w:rsidR="00404BDF" w:rsidRPr="00CC6B2F" w:rsidRDefault="00404BDF" w:rsidP="00141AAD">
      <w:pPr>
        <w:ind w:left="-142"/>
        <w:contextualSpacing/>
        <w:jc w:val="both"/>
      </w:pPr>
      <w:r w:rsidRPr="00CC6B2F">
        <w:t>2014</w:t>
      </w:r>
    </w:p>
    <w:p w:rsidR="00404BDF" w:rsidRPr="00CC6B2F" w:rsidRDefault="00404BDF" w:rsidP="00141AAD">
      <w:pPr>
        <w:ind w:left="-142"/>
        <w:contextualSpacing/>
        <w:jc w:val="both"/>
        <w:rPr>
          <w:b/>
        </w:rPr>
      </w:pPr>
      <w:r w:rsidRPr="00CC6B2F">
        <w:rPr>
          <w:b/>
        </w:rPr>
        <w:t>Licence de Langues étrangères appliquées à la traduction et à la communication multilingue</w:t>
      </w:r>
    </w:p>
    <w:p w:rsidR="00EC1509" w:rsidRDefault="00404BDF" w:rsidP="00AC2BC6">
      <w:pPr>
        <w:spacing w:after="0"/>
        <w:ind w:left="-142" w:right="-425"/>
      </w:pPr>
      <w:r w:rsidRPr="00CC6B2F">
        <w:t>Université Rennes 2</w:t>
      </w:r>
    </w:p>
    <w:p w:rsidR="0089207C" w:rsidRDefault="0089207C" w:rsidP="00CC6B2F">
      <w:pPr>
        <w:spacing w:after="0"/>
        <w:ind w:left="-142" w:right="-425"/>
        <w:rPr>
          <w:sz w:val="16"/>
          <w:szCs w:val="16"/>
        </w:rPr>
      </w:pPr>
    </w:p>
    <w:p w:rsidR="0089207C" w:rsidRDefault="0089207C" w:rsidP="00CC6B2F">
      <w:pPr>
        <w:spacing w:after="0"/>
        <w:ind w:left="-142" w:right="-425"/>
        <w:rPr>
          <w:sz w:val="16"/>
          <w:szCs w:val="16"/>
        </w:rPr>
      </w:pPr>
    </w:p>
    <w:p w:rsidR="00E61B19" w:rsidRPr="00204066" w:rsidRDefault="00E61B19" w:rsidP="00204066">
      <w:pPr>
        <w:pStyle w:val="Default"/>
        <w:ind w:left="-142"/>
        <w:jc w:val="both"/>
        <w:rPr>
          <w:sz w:val="22"/>
          <w:szCs w:val="22"/>
          <w:lang w:val="fr-FR"/>
        </w:rPr>
      </w:pPr>
    </w:p>
    <w:sectPr w:rsidR="00E61B19" w:rsidRPr="00204066" w:rsidSect="00CC6B2F">
      <w:pgSz w:w="11906" w:h="16838"/>
      <w:pgMar w:top="851" w:right="1417" w:bottom="709" w:left="1417" w:header="708" w:footer="708" w:gutter="0"/>
      <w:cols w:num="2" w:sep="1" w:space="708" w:equalWidth="0">
        <w:col w:w="3402" w:space="708"/>
        <w:col w:w="496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DA0" w:rsidRDefault="00540DA0" w:rsidP="00EC1509">
      <w:pPr>
        <w:spacing w:after="0" w:line="240" w:lineRule="auto"/>
      </w:pPr>
      <w:r>
        <w:separator/>
      </w:r>
    </w:p>
  </w:endnote>
  <w:endnote w:type="continuationSeparator" w:id="1">
    <w:p w:rsidR="00540DA0" w:rsidRDefault="00540DA0" w:rsidP="00EC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ache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DA0" w:rsidRDefault="00540DA0" w:rsidP="00EC1509">
      <w:pPr>
        <w:spacing w:after="0" w:line="240" w:lineRule="auto"/>
      </w:pPr>
      <w:r>
        <w:separator/>
      </w:r>
    </w:p>
  </w:footnote>
  <w:footnote w:type="continuationSeparator" w:id="1">
    <w:p w:rsidR="00540DA0" w:rsidRDefault="00540DA0" w:rsidP="00EC1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pt;height:22.5pt;visibility:visible;mso-wrap-style:square" o:bullet="t">
        <v:imagedata r:id="rId1" o:title=""/>
      </v:shape>
    </w:pict>
  </w:numPicBullet>
  <w:abstractNum w:abstractNumId="0">
    <w:nsid w:val="585A3348"/>
    <w:multiLevelType w:val="hybridMultilevel"/>
    <w:tmpl w:val="3F5C0F96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77F71019"/>
    <w:multiLevelType w:val="hybridMultilevel"/>
    <w:tmpl w:val="9D5A08D4"/>
    <w:lvl w:ilvl="0" w:tplc="040C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C1509"/>
    <w:rsid w:val="000249BE"/>
    <w:rsid w:val="0004770F"/>
    <w:rsid w:val="00060955"/>
    <w:rsid w:val="00067D22"/>
    <w:rsid w:val="000B1E33"/>
    <w:rsid w:val="000D07F5"/>
    <w:rsid w:val="000D4B51"/>
    <w:rsid w:val="00104AE1"/>
    <w:rsid w:val="00141AAD"/>
    <w:rsid w:val="00151CCF"/>
    <w:rsid w:val="001672D0"/>
    <w:rsid w:val="00174D96"/>
    <w:rsid w:val="00177770"/>
    <w:rsid w:val="001845C4"/>
    <w:rsid w:val="001B5D4C"/>
    <w:rsid w:val="001D77E7"/>
    <w:rsid w:val="00204066"/>
    <w:rsid w:val="00215665"/>
    <w:rsid w:val="002C363C"/>
    <w:rsid w:val="002E6316"/>
    <w:rsid w:val="00382B18"/>
    <w:rsid w:val="003875DD"/>
    <w:rsid w:val="003C5959"/>
    <w:rsid w:val="003E6DBF"/>
    <w:rsid w:val="003F53DF"/>
    <w:rsid w:val="003F77D6"/>
    <w:rsid w:val="00403D02"/>
    <w:rsid w:val="00404BDF"/>
    <w:rsid w:val="00444796"/>
    <w:rsid w:val="004C7156"/>
    <w:rsid w:val="0050705D"/>
    <w:rsid w:val="00511C5A"/>
    <w:rsid w:val="00522EBA"/>
    <w:rsid w:val="00540DA0"/>
    <w:rsid w:val="00544A73"/>
    <w:rsid w:val="00565521"/>
    <w:rsid w:val="0057067E"/>
    <w:rsid w:val="005B6692"/>
    <w:rsid w:val="005C254C"/>
    <w:rsid w:val="005C6083"/>
    <w:rsid w:val="005D7016"/>
    <w:rsid w:val="005E5F02"/>
    <w:rsid w:val="006016B4"/>
    <w:rsid w:val="006119EE"/>
    <w:rsid w:val="006241CC"/>
    <w:rsid w:val="0062763E"/>
    <w:rsid w:val="00627EE2"/>
    <w:rsid w:val="00640410"/>
    <w:rsid w:val="00653956"/>
    <w:rsid w:val="006671EA"/>
    <w:rsid w:val="00686062"/>
    <w:rsid w:val="006A2EDB"/>
    <w:rsid w:val="006B628C"/>
    <w:rsid w:val="006D2A0B"/>
    <w:rsid w:val="006E71BA"/>
    <w:rsid w:val="00783CBD"/>
    <w:rsid w:val="007B6287"/>
    <w:rsid w:val="00817F7E"/>
    <w:rsid w:val="008245F6"/>
    <w:rsid w:val="00836B7E"/>
    <w:rsid w:val="0089207C"/>
    <w:rsid w:val="008D5F44"/>
    <w:rsid w:val="00907849"/>
    <w:rsid w:val="00922962"/>
    <w:rsid w:val="009273E6"/>
    <w:rsid w:val="009739DC"/>
    <w:rsid w:val="009A39AE"/>
    <w:rsid w:val="009A50EE"/>
    <w:rsid w:val="009C4525"/>
    <w:rsid w:val="009E59DC"/>
    <w:rsid w:val="00A00118"/>
    <w:rsid w:val="00A32BDC"/>
    <w:rsid w:val="00A54661"/>
    <w:rsid w:val="00A56BCA"/>
    <w:rsid w:val="00A7720B"/>
    <w:rsid w:val="00AC2BC6"/>
    <w:rsid w:val="00AD1DC4"/>
    <w:rsid w:val="00AD2AF1"/>
    <w:rsid w:val="00AE1005"/>
    <w:rsid w:val="00AF64FF"/>
    <w:rsid w:val="00B23979"/>
    <w:rsid w:val="00B23C10"/>
    <w:rsid w:val="00B7062B"/>
    <w:rsid w:val="00B77D22"/>
    <w:rsid w:val="00B80130"/>
    <w:rsid w:val="00BA478F"/>
    <w:rsid w:val="00BD7514"/>
    <w:rsid w:val="00C5239B"/>
    <w:rsid w:val="00C560E4"/>
    <w:rsid w:val="00C84832"/>
    <w:rsid w:val="00C92842"/>
    <w:rsid w:val="00CA1E01"/>
    <w:rsid w:val="00CC1C16"/>
    <w:rsid w:val="00CC6B2F"/>
    <w:rsid w:val="00CE316D"/>
    <w:rsid w:val="00D0768B"/>
    <w:rsid w:val="00D164E7"/>
    <w:rsid w:val="00D24C35"/>
    <w:rsid w:val="00D271C1"/>
    <w:rsid w:val="00D54D4E"/>
    <w:rsid w:val="00D810F1"/>
    <w:rsid w:val="00D978C3"/>
    <w:rsid w:val="00DA119F"/>
    <w:rsid w:val="00DB3CDB"/>
    <w:rsid w:val="00DB53D4"/>
    <w:rsid w:val="00DC710D"/>
    <w:rsid w:val="00E018A0"/>
    <w:rsid w:val="00E233CA"/>
    <w:rsid w:val="00E31D78"/>
    <w:rsid w:val="00E61B19"/>
    <w:rsid w:val="00E64BCD"/>
    <w:rsid w:val="00E67623"/>
    <w:rsid w:val="00E92742"/>
    <w:rsid w:val="00EC1509"/>
    <w:rsid w:val="00F43597"/>
    <w:rsid w:val="00F651DC"/>
    <w:rsid w:val="00F718F3"/>
    <w:rsid w:val="00F90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BA"/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978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Lucie">
    <w:name w:val="TitreLucie"/>
    <w:basedOn w:val="Titre"/>
    <w:autoRedefine/>
    <w:qFormat/>
    <w:rsid w:val="00F718F3"/>
    <w:pPr>
      <w:pBdr>
        <w:bottom w:val="single" w:sz="8" w:space="4" w:color="5B9BD5" w:themeColor="accent1"/>
      </w:pBdr>
      <w:spacing w:after="300"/>
      <w:jc w:val="center"/>
    </w:pPr>
    <w:rPr>
      <w:rFonts w:ascii="Calibri" w:hAnsi="Calibri"/>
      <w:b/>
      <w:smallCaps/>
      <w:color w:val="323E4F" w:themeColor="text2" w:themeShade="BF"/>
      <w:spacing w:val="5"/>
      <w:sz w:val="32"/>
      <w:szCs w:val="52"/>
      <w:lang w:eastAsia="ja-JP"/>
    </w:rPr>
  </w:style>
  <w:style w:type="paragraph" w:styleId="Titre">
    <w:name w:val="Title"/>
    <w:basedOn w:val="Normal"/>
    <w:next w:val="Normal"/>
    <w:link w:val="TitreCar"/>
    <w:uiPriority w:val="10"/>
    <w:qFormat/>
    <w:rsid w:val="005C60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C60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journal">
    <w:name w:val="date_journal"/>
    <w:basedOn w:val="Normal"/>
    <w:link w:val="datejournalCar"/>
    <w:autoRedefine/>
    <w:qFormat/>
    <w:rsid w:val="0057067E"/>
    <w:rPr>
      <w:i/>
      <w:u w:val="single"/>
    </w:rPr>
  </w:style>
  <w:style w:type="character" w:customStyle="1" w:styleId="datejournalCar">
    <w:name w:val="date_journal Car"/>
    <w:basedOn w:val="Policepardfaut"/>
    <w:link w:val="datejournal"/>
    <w:rsid w:val="0057067E"/>
    <w:rPr>
      <w:i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978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radattackstitre2">
    <w:name w:val="Trad_attacks_titre2"/>
    <w:basedOn w:val="Titre2"/>
    <w:autoRedefine/>
    <w:qFormat/>
    <w:rsid w:val="00686062"/>
    <w:pPr>
      <w:jc w:val="both"/>
    </w:pPr>
    <w:rPr>
      <w:rFonts w:ascii="Aachen" w:hAnsi="Aachen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EC1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1509"/>
  </w:style>
  <w:style w:type="paragraph" w:styleId="Pieddepage">
    <w:name w:val="footer"/>
    <w:basedOn w:val="Normal"/>
    <w:link w:val="PieddepageCar"/>
    <w:uiPriority w:val="99"/>
    <w:unhideWhenUsed/>
    <w:rsid w:val="00EC1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1509"/>
  </w:style>
  <w:style w:type="character" w:styleId="Lienhypertexte">
    <w:name w:val="Hyperlink"/>
    <w:basedOn w:val="Policepardfaut"/>
    <w:uiPriority w:val="99"/>
    <w:unhideWhenUsed/>
    <w:rsid w:val="00A56BC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84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54D4E"/>
    <w:pPr>
      <w:ind w:left="720"/>
      <w:contextualSpacing/>
    </w:pPr>
  </w:style>
  <w:style w:type="paragraph" w:customStyle="1" w:styleId="Default">
    <w:name w:val="Default"/>
    <w:rsid w:val="000249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t-project.eu/f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r.linkedin.com/in/luciemarboeu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luciemarboeuftranslatio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EBD72-7CEB-429A-8309-E245524C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Marboeuf</dc:creator>
  <cp:lastModifiedBy>Annick</cp:lastModifiedBy>
  <cp:revision>17</cp:revision>
  <cp:lastPrinted>2018-06-15T13:38:00Z</cp:lastPrinted>
  <dcterms:created xsi:type="dcterms:W3CDTF">2016-12-02T09:47:00Z</dcterms:created>
  <dcterms:modified xsi:type="dcterms:W3CDTF">2018-06-20T07:53:00Z</dcterms:modified>
</cp:coreProperties>
</file>