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5D" w:rsidRPr="0061206D" w:rsidRDefault="0097385D" w:rsidP="00D92966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1206D">
        <w:rPr>
          <w:rFonts w:asciiTheme="minorHAnsi" w:hAnsiTheme="minorHAnsi" w:cstheme="minorHAnsi"/>
          <w:b/>
          <w:color w:val="000000"/>
          <w:sz w:val="28"/>
          <w:szCs w:val="28"/>
        </w:rPr>
        <w:t>Christelle SAVARY</w:t>
      </w:r>
    </w:p>
    <w:p w:rsidR="00242F62" w:rsidRPr="0061206D" w:rsidRDefault="00242F62" w:rsidP="00D92966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color w:val="000000"/>
          <w:sz w:val="26"/>
          <w:szCs w:val="26"/>
        </w:rPr>
      </w:pPr>
      <w:r w:rsidRPr="0061206D">
        <w:rPr>
          <w:rFonts w:asciiTheme="minorHAnsi" w:hAnsiTheme="minorHAnsi" w:cstheme="minorHAnsi"/>
          <w:color w:val="000000"/>
          <w:sz w:val="26"/>
          <w:szCs w:val="26"/>
        </w:rPr>
        <w:t>7 Route de Roue</w:t>
      </w:r>
      <w:r w:rsidR="00D92966" w:rsidRPr="0061206D">
        <w:rPr>
          <w:rFonts w:asciiTheme="minorHAnsi" w:hAnsiTheme="minorHAnsi" w:cstheme="minorHAnsi"/>
          <w:color w:val="000000"/>
          <w:sz w:val="26"/>
          <w:szCs w:val="26"/>
        </w:rPr>
        <w:t xml:space="preserve">n - </w:t>
      </w:r>
      <w:r w:rsidRPr="0061206D">
        <w:rPr>
          <w:rFonts w:asciiTheme="minorHAnsi" w:hAnsiTheme="minorHAnsi" w:cstheme="minorHAnsi"/>
          <w:color w:val="000000"/>
          <w:sz w:val="26"/>
          <w:szCs w:val="26"/>
        </w:rPr>
        <w:t>14940 Sannerville</w:t>
      </w:r>
      <w:r w:rsidR="00D92966" w:rsidRPr="0061206D">
        <w:rPr>
          <w:rFonts w:asciiTheme="minorHAnsi" w:hAnsiTheme="minorHAnsi" w:cstheme="minorHAnsi"/>
          <w:color w:val="000000"/>
          <w:sz w:val="26"/>
          <w:szCs w:val="26"/>
        </w:rPr>
        <w:t xml:space="preserve"> (France)</w:t>
      </w:r>
    </w:p>
    <w:p w:rsidR="0097385D" w:rsidRPr="0061206D" w:rsidRDefault="0097385D" w:rsidP="00D92966">
      <w:pPr>
        <w:keepNext/>
        <w:spacing w:after="0" w:line="240" w:lineRule="auto"/>
        <w:jc w:val="center"/>
        <w:outlineLvl w:val="1"/>
        <w:rPr>
          <w:rStyle w:val="Lienhypertexte"/>
          <w:rFonts w:asciiTheme="minorHAnsi" w:hAnsiTheme="minorHAnsi" w:cstheme="minorHAnsi"/>
          <w:sz w:val="26"/>
          <w:szCs w:val="26"/>
          <w:lang w:val="fr-FR"/>
        </w:rPr>
      </w:pPr>
      <w:r w:rsidRPr="0061206D">
        <w:rPr>
          <w:rFonts w:asciiTheme="minorHAnsi" w:hAnsiTheme="minorHAnsi" w:cstheme="minorHAnsi"/>
          <w:color w:val="000000"/>
          <w:sz w:val="26"/>
          <w:szCs w:val="26"/>
        </w:rPr>
        <w:t xml:space="preserve">+33 (0)6 </w:t>
      </w:r>
      <w:r w:rsidR="00B65A67" w:rsidRPr="0061206D">
        <w:rPr>
          <w:rFonts w:asciiTheme="minorHAnsi" w:hAnsiTheme="minorHAnsi" w:cstheme="minorHAnsi"/>
          <w:color w:val="000000"/>
          <w:sz w:val="26"/>
          <w:szCs w:val="26"/>
        </w:rPr>
        <w:t>47 81 99 84</w:t>
      </w:r>
      <w:r w:rsidR="008068C5" w:rsidRPr="0061206D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792B98">
        <w:rPr>
          <w:rFonts w:asciiTheme="minorHAnsi" w:hAnsiTheme="minorHAnsi" w:cstheme="minorHAnsi"/>
          <w:sz w:val="26"/>
          <w:szCs w:val="26"/>
        </w:rPr>
        <w:t>cs</w:t>
      </w:r>
      <w:r w:rsidR="00C540E5">
        <w:rPr>
          <w:rFonts w:asciiTheme="minorHAnsi" w:hAnsiTheme="minorHAnsi" w:cstheme="minorHAnsi"/>
          <w:sz w:val="26"/>
          <w:szCs w:val="26"/>
        </w:rPr>
        <w:t>traductions</w:t>
      </w:r>
      <w:r w:rsidR="00792B98">
        <w:rPr>
          <w:rFonts w:asciiTheme="minorHAnsi" w:hAnsiTheme="minorHAnsi" w:cstheme="minorHAnsi"/>
          <w:sz w:val="26"/>
          <w:szCs w:val="26"/>
        </w:rPr>
        <w:t>@yahoo.com</w:t>
      </w:r>
    </w:p>
    <w:p w:rsidR="00CB6852" w:rsidRPr="00C540E5" w:rsidRDefault="00CB6852" w:rsidP="00183660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color w:val="000000"/>
        </w:rPr>
      </w:pPr>
    </w:p>
    <w:p w:rsidR="00B56C2B" w:rsidRDefault="002357A2" w:rsidP="00183660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TRADUCTRICE INDEPENDANTE</w:t>
      </w:r>
      <w:r w:rsidR="00C540E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2357A2" w:rsidRPr="0061206D" w:rsidRDefault="002357A2" w:rsidP="00183660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ANGLAIS &gt; FRANÇAIS</w:t>
      </w:r>
    </w:p>
    <w:p w:rsidR="00B65A67" w:rsidRPr="0061206D" w:rsidRDefault="00B65A67" w:rsidP="00183660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color w:val="000000"/>
        </w:rPr>
      </w:pPr>
    </w:p>
    <w:p w:rsidR="00B65A67" w:rsidRPr="0061206D" w:rsidRDefault="00B65A67" w:rsidP="00183660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color w:val="000000"/>
        </w:rPr>
      </w:pPr>
    </w:p>
    <w:p w:rsidR="0097385D" w:rsidRPr="0061206D" w:rsidRDefault="00FC1ABF" w:rsidP="00183660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61206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PROFIL</w:t>
      </w:r>
    </w:p>
    <w:p w:rsidR="0097385D" w:rsidRDefault="0097385D" w:rsidP="00183660">
      <w:pPr>
        <w:keepNext/>
        <w:spacing w:after="0" w:line="240" w:lineRule="auto"/>
        <w:outlineLvl w:val="1"/>
        <w:rPr>
          <w:rFonts w:asciiTheme="minorHAnsi" w:eastAsia="Times New Roman" w:hAnsiTheme="minorHAnsi" w:cstheme="minorHAnsi"/>
          <w:bCs/>
          <w:color w:val="000000"/>
        </w:rPr>
      </w:pPr>
    </w:p>
    <w:p w:rsidR="002357A2" w:rsidRDefault="002357A2" w:rsidP="00117089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Après </w:t>
      </w:r>
      <w:r w:rsidR="00117089">
        <w:rPr>
          <w:rFonts w:asciiTheme="minorHAnsi" w:eastAsia="Times New Roman" w:hAnsiTheme="minorHAnsi" w:cstheme="minorHAnsi"/>
          <w:bCs/>
          <w:color w:val="000000"/>
        </w:rPr>
        <w:t xml:space="preserve">avoir travaillé simultanément durant </w:t>
      </w:r>
      <w:r>
        <w:rPr>
          <w:rFonts w:asciiTheme="minorHAnsi" w:eastAsia="Times New Roman" w:hAnsiTheme="minorHAnsi" w:cstheme="minorHAnsi"/>
          <w:bCs/>
          <w:color w:val="000000"/>
        </w:rPr>
        <w:t>dix an</w:t>
      </w:r>
      <w:r w:rsidR="00117089">
        <w:rPr>
          <w:rFonts w:asciiTheme="minorHAnsi" w:eastAsia="Times New Roman" w:hAnsiTheme="minorHAnsi" w:cstheme="minorHAnsi"/>
          <w:bCs/>
          <w:color w:val="000000"/>
        </w:rPr>
        <w:t xml:space="preserve">s 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dans différents </w:t>
      </w:r>
      <w:r w:rsidR="00117089">
        <w:rPr>
          <w:rFonts w:asciiTheme="minorHAnsi" w:eastAsia="Times New Roman" w:hAnsiTheme="minorHAnsi" w:cstheme="minorHAnsi"/>
          <w:bCs/>
          <w:color w:val="000000"/>
        </w:rPr>
        <w:t xml:space="preserve">postes administratifs et </w:t>
      </w:r>
      <w:r>
        <w:rPr>
          <w:rFonts w:asciiTheme="minorHAnsi" w:eastAsia="Times New Roman" w:hAnsiTheme="minorHAnsi" w:cstheme="minorHAnsi"/>
          <w:bCs/>
          <w:color w:val="000000"/>
        </w:rPr>
        <w:t>sept ans en tant que traductrice bénévole, je relève aujourd’hui un nouveau challenge en démarrant mon activité de traductrice indépendante.</w:t>
      </w:r>
    </w:p>
    <w:p w:rsidR="002357A2" w:rsidRPr="0061206D" w:rsidRDefault="002357A2" w:rsidP="00183660">
      <w:pPr>
        <w:keepNext/>
        <w:spacing w:after="0" w:line="240" w:lineRule="auto"/>
        <w:outlineLvl w:val="1"/>
        <w:rPr>
          <w:rFonts w:asciiTheme="minorHAnsi" w:eastAsia="Times New Roman" w:hAnsiTheme="minorHAnsi" w:cstheme="minorHAnsi"/>
          <w:bCs/>
          <w:color w:val="000000"/>
        </w:rPr>
      </w:pPr>
    </w:p>
    <w:p w:rsidR="001C0272" w:rsidRPr="0061206D" w:rsidRDefault="001C0272" w:rsidP="00461B57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</w:rPr>
      </w:pPr>
      <w:r w:rsidRPr="0061206D">
        <w:rPr>
          <w:rFonts w:asciiTheme="minorHAnsi" w:hAnsiTheme="minorHAnsi" w:cstheme="minorHAnsi"/>
          <w:color w:val="000000"/>
        </w:rPr>
        <w:t>Fr</w:t>
      </w:r>
      <w:r w:rsidR="00B65A67" w:rsidRPr="0061206D">
        <w:rPr>
          <w:rFonts w:asciiTheme="minorHAnsi" w:hAnsiTheme="minorHAnsi" w:cstheme="minorHAnsi"/>
          <w:color w:val="000000"/>
        </w:rPr>
        <w:t xml:space="preserve">ançais </w:t>
      </w:r>
      <w:r w:rsidR="004E3A76">
        <w:rPr>
          <w:rFonts w:asciiTheme="minorHAnsi" w:hAnsiTheme="minorHAnsi" w:cstheme="minorHAnsi"/>
          <w:color w:val="000000"/>
        </w:rPr>
        <w:t xml:space="preserve">(langue maternelle) – </w:t>
      </w:r>
      <w:r w:rsidR="00B65A67" w:rsidRPr="0061206D">
        <w:rPr>
          <w:rFonts w:asciiTheme="minorHAnsi" w:hAnsiTheme="minorHAnsi" w:cstheme="minorHAnsi"/>
          <w:color w:val="000000"/>
        </w:rPr>
        <w:t>Anglais</w:t>
      </w:r>
      <w:r w:rsidR="004E3A76">
        <w:rPr>
          <w:rFonts w:asciiTheme="minorHAnsi" w:hAnsiTheme="minorHAnsi" w:cstheme="minorHAnsi"/>
          <w:color w:val="000000"/>
        </w:rPr>
        <w:t xml:space="preserve"> courant (lu, parlé, écrit)</w:t>
      </w:r>
    </w:p>
    <w:p w:rsidR="0097385D" w:rsidRPr="0061206D" w:rsidRDefault="0056539E" w:rsidP="00461B57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</w:rPr>
      </w:pPr>
      <w:r w:rsidRPr="0061206D">
        <w:rPr>
          <w:rFonts w:asciiTheme="minorHAnsi" w:hAnsiTheme="minorHAnsi" w:cstheme="minorHAnsi"/>
          <w:color w:val="000000"/>
        </w:rPr>
        <w:t xml:space="preserve">Méthodique, rigoureuse, </w:t>
      </w:r>
      <w:r w:rsidR="00111076" w:rsidRPr="0061206D">
        <w:rPr>
          <w:rFonts w:asciiTheme="minorHAnsi" w:hAnsiTheme="minorHAnsi" w:cstheme="minorHAnsi"/>
          <w:color w:val="000000"/>
        </w:rPr>
        <w:t xml:space="preserve">autonome, adaptable, </w:t>
      </w:r>
      <w:r w:rsidRPr="0061206D">
        <w:rPr>
          <w:rFonts w:asciiTheme="minorHAnsi" w:hAnsiTheme="minorHAnsi" w:cstheme="minorHAnsi"/>
          <w:color w:val="000000"/>
        </w:rPr>
        <w:t xml:space="preserve">loyale, </w:t>
      </w:r>
      <w:r w:rsidR="00FC1ABF" w:rsidRPr="0061206D">
        <w:rPr>
          <w:rFonts w:asciiTheme="minorHAnsi" w:hAnsiTheme="minorHAnsi" w:cstheme="minorHAnsi"/>
          <w:color w:val="000000"/>
        </w:rPr>
        <w:t>p</w:t>
      </w:r>
      <w:r w:rsidR="001C0272" w:rsidRPr="0061206D">
        <w:rPr>
          <w:rFonts w:asciiTheme="minorHAnsi" w:hAnsiTheme="minorHAnsi" w:cstheme="minorHAnsi"/>
          <w:color w:val="000000"/>
        </w:rPr>
        <w:t xml:space="preserve">roactive, </w:t>
      </w:r>
      <w:r w:rsidR="00245EBB" w:rsidRPr="0061206D">
        <w:rPr>
          <w:rFonts w:asciiTheme="minorHAnsi" w:hAnsiTheme="minorHAnsi" w:cstheme="minorHAnsi"/>
          <w:color w:val="000000"/>
        </w:rPr>
        <w:t>dynamique</w:t>
      </w:r>
    </w:p>
    <w:p w:rsidR="0097385D" w:rsidRPr="0061206D" w:rsidRDefault="005803EE" w:rsidP="00461B57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lang w:val="en-GB"/>
        </w:rPr>
      </w:pPr>
      <w:r w:rsidRPr="0061206D">
        <w:rPr>
          <w:rFonts w:asciiTheme="minorHAnsi" w:hAnsiTheme="minorHAnsi" w:cstheme="minorHAnsi"/>
          <w:color w:val="000000"/>
          <w:lang w:val="en-GB"/>
        </w:rPr>
        <w:t>IT :</w:t>
      </w:r>
      <w:r w:rsidR="000251CB" w:rsidRPr="0061206D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97385D" w:rsidRPr="0061206D">
        <w:rPr>
          <w:rFonts w:asciiTheme="minorHAnsi" w:hAnsiTheme="minorHAnsi" w:cstheme="minorHAnsi"/>
          <w:color w:val="000000"/>
          <w:lang w:val="en-GB"/>
        </w:rPr>
        <w:t>Word, Excel, Outlook</w:t>
      </w:r>
      <w:r w:rsidR="000D5A96" w:rsidRPr="0061206D">
        <w:rPr>
          <w:rFonts w:asciiTheme="minorHAnsi" w:hAnsiTheme="minorHAnsi" w:cstheme="minorHAnsi"/>
          <w:color w:val="000000"/>
          <w:lang w:val="en-GB"/>
        </w:rPr>
        <w:t>, AS400</w:t>
      </w:r>
      <w:r w:rsidR="000251CB" w:rsidRPr="0061206D">
        <w:rPr>
          <w:rFonts w:asciiTheme="minorHAnsi" w:hAnsiTheme="minorHAnsi" w:cstheme="minorHAnsi"/>
          <w:color w:val="000000"/>
          <w:lang w:val="en-GB"/>
        </w:rPr>
        <w:t xml:space="preserve">, </w:t>
      </w:r>
      <w:r w:rsidR="00C04C24" w:rsidRPr="0061206D">
        <w:rPr>
          <w:rFonts w:asciiTheme="minorHAnsi" w:hAnsiTheme="minorHAnsi" w:cstheme="minorHAnsi"/>
          <w:color w:val="000000"/>
          <w:lang w:val="en-GB"/>
        </w:rPr>
        <w:t>SAGE</w:t>
      </w:r>
      <w:r w:rsidR="000251CB" w:rsidRPr="0061206D">
        <w:rPr>
          <w:rFonts w:asciiTheme="minorHAnsi" w:hAnsiTheme="minorHAnsi" w:cstheme="minorHAnsi"/>
          <w:color w:val="000000"/>
          <w:lang w:val="en-GB"/>
        </w:rPr>
        <w:t>,</w:t>
      </w:r>
      <w:r w:rsidR="00B97BDF" w:rsidRPr="0061206D">
        <w:rPr>
          <w:rFonts w:asciiTheme="minorHAnsi" w:hAnsiTheme="minorHAnsi" w:cstheme="minorHAnsi"/>
          <w:color w:val="000000"/>
          <w:lang w:val="en-GB"/>
        </w:rPr>
        <w:t xml:space="preserve"> CIEL, </w:t>
      </w:r>
      <w:r w:rsidR="000251CB" w:rsidRPr="0061206D">
        <w:rPr>
          <w:rFonts w:asciiTheme="minorHAnsi" w:hAnsiTheme="minorHAnsi" w:cstheme="minorHAnsi"/>
          <w:color w:val="000000"/>
          <w:lang w:val="en-GB"/>
        </w:rPr>
        <w:t xml:space="preserve">Wordpress, </w:t>
      </w:r>
      <w:r w:rsidRPr="0061206D">
        <w:rPr>
          <w:rFonts w:asciiTheme="minorHAnsi" w:hAnsiTheme="minorHAnsi" w:cstheme="minorHAnsi"/>
          <w:color w:val="000000"/>
          <w:lang w:val="en-GB"/>
        </w:rPr>
        <w:t>réseaux sociaux</w:t>
      </w:r>
    </w:p>
    <w:p w:rsidR="00B65A67" w:rsidRDefault="00B65A67" w:rsidP="00183660">
      <w:pPr>
        <w:keepNext/>
        <w:spacing w:after="0" w:line="240" w:lineRule="auto"/>
        <w:ind w:left="720"/>
        <w:outlineLvl w:val="1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2357A2" w:rsidRDefault="002357A2" w:rsidP="00183660">
      <w:pPr>
        <w:keepNext/>
        <w:spacing w:after="0" w:line="240" w:lineRule="auto"/>
        <w:ind w:left="720"/>
        <w:outlineLvl w:val="1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2357A2" w:rsidRPr="0061206D" w:rsidRDefault="002357A2" w:rsidP="002357A2">
      <w:pPr>
        <w:pBdr>
          <w:bottom w:val="single" w:sz="4" w:space="1" w:color="auto"/>
        </w:pBdr>
        <w:tabs>
          <w:tab w:val="num" w:pos="-180"/>
          <w:tab w:val="num" w:pos="61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61206D">
        <w:rPr>
          <w:rFonts w:asciiTheme="minorHAnsi" w:hAnsiTheme="minorHAnsi" w:cstheme="minorHAnsi"/>
          <w:b/>
          <w:color w:val="000000"/>
          <w:sz w:val="24"/>
          <w:szCs w:val="24"/>
        </w:rPr>
        <w:t>ETUDES &amp; DIPLOMES</w:t>
      </w:r>
    </w:p>
    <w:p w:rsidR="002357A2" w:rsidRPr="00C540E5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:rsidR="002357A2" w:rsidRPr="0061206D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61206D">
        <w:rPr>
          <w:rFonts w:asciiTheme="minorHAnsi" w:hAnsiTheme="minorHAnsi" w:cstheme="minorHAnsi"/>
          <w:b/>
          <w:color w:val="000000"/>
        </w:rPr>
        <w:t>Licence d’Anglais - Lettres, Langues et Civilisations Etrangères</w:t>
      </w:r>
      <w:r w:rsidRPr="0061206D">
        <w:rPr>
          <w:rFonts w:asciiTheme="minorHAnsi" w:hAnsiTheme="minorHAnsi" w:cstheme="minorHAnsi"/>
          <w:color w:val="000000"/>
        </w:rPr>
        <w:t xml:space="preserve"> </w:t>
      </w:r>
    </w:p>
    <w:p w:rsidR="002357A2" w:rsidRPr="0061206D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0000"/>
        </w:rPr>
      </w:pPr>
      <w:r w:rsidRPr="0061206D">
        <w:rPr>
          <w:rFonts w:asciiTheme="minorHAnsi" w:hAnsiTheme="minorHAnsi" w:cstheme="minorHAnsi"/>
          <w:i/>
          <w:color w:val="000000"/>
        </w:rPr>
        <w:t>Université de Poitiers (86) – Obtenue en Juin 2004</w:t>
      </w:r>
    </w:p>
    <w:p w:rsidR="002357A2" w:rsidRPr="00C540E5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:rsidR="002357A2" w:rsidRPr="002357A2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357A2">
        <w:rPr>
          <w:rFonts w:asciiTheme="minorHAnsi" w:hAnsiTheme="minorHAnsi" w:cstheme="minorHAnsi"/>
          <w:b/>
          <w:color w:val="000000"/>
        </w:rPr>
        <w:t>Diplôme d’Etudes Universitaires Générales d’Anglais – Lettres, Langues et Civilisations Etrangères</w:t>
      </w:r>
    </w:p>
    <w:p w:rsidR="002357A2" w:rsidRPr="002357A2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2357A2">
        <w:rPr>
          <w:rFonts w:asciiTheme="minorHAnsi" w:hAnsiTheme="minorHAnsi" w:cstheme="minorHAnsi"/>
          <w:i/>
          <w:color w:val="000000"/>
        </w:rPr>
        <w:t>Université de Caen (14) – Obtenu en Juin 2001</w:t>
      </w:r>
    </w:p>
    <w:p w:rsidR="002357A2" w:rsidRPr="00C540E5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:rsidR="002357A2" w:rsidRPr="0061206D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61206D">
        <w:rPr>
          <w:rFonts w:asciiTheme="minorHAnsi" w:hAnsiTheme="minorHAnsi" w:cstheme="minorHAnsi"/>
          <w:b/>
          <w:color w:val="000000"/>
        </w:rPr>
        <w:t xml:space="preserve">Baccalauréat Littéraire </w:t>
      </w:r>
    </w:p>
    <w:p w:rsidR="002357A2" w:rsidRPr="0061206D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0000"/>
        </w:rPr>
      </w:pPr>
      <w:r w:rsidRPr="0061206D">
        <w:rPr>
          <w:rFonts w:asciiTheme="minorHAnsi" w:hAnsiTheme="minorHAnsi" w:cstheme="minorHAnsi"/>
          <w:i/>
          <w:color w:val="000000"/>
        </w:rPr>
        <w:t xml:space="preserve">Lycée Juliot de La Morandière (50 - Granville) </w:t>
      </w:r>
      <w:r w:rsidRPr="0061206D">
        <w:rPr>
          <w:rFonts w:asciiTheme="minorHAnsi" w:hAnsiTheme="minorHAnsi" w:cstheme="minorHAnsi"/>
          <w:i/>
          <w:color w:val="000000"/>
          <w:cs/>
        </w:rPr>
        <w:t xml:space="preserve">– </w:t>
      </w:r>
      <w:r w:rsidRPr="0061206D">
        <w:rPr>
          <w:rFonts w:asciiTheme="minorHAnsi" w:hAnsiTheme="minorHAnsi" w:cstheme="minorHAnsi"/>
          <w:i/>
          <w:color w:val="000000"/>
        </w:rPr>
        <w:t>Obtenu en Juin1998</w:t>
      </w:r>
    </w:p>
    <w:p w:rsidR="002357A2" w:rsidRPr="00C540E5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357A2" w:rsidRPr="00C540E5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97385D" w:rsidRDefault="0056539E" w:rsidP="002357A2">
      <w:pPr>
        <w:pBdr>
          <w:bottom w:val="single" w:sz="6" w:space="1" w:color="auto"/>
        </w:pBdr>
        <w:tabs>
          <w:tab w:val="num" w:pos="-180"/>
          <w:tab w:val="num" w:pos="612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206D">
        <w:rPr>
          <w:rFonts w:asciiTheme="minorHAnsi" w:hAnsiTheme="minorHAnsi" w:cstheme="minorHAnsi"/>
          <w:b/>
          <w:color w:val="000000"/>
          <w:sz w:val="24"/>
          <w:szCs w:val="24"/>
        </w:rPr>
        <w:t>EXPERIENCES PROFESSIONNELLES</w:t>
      </w:r>
      <w:r w:rsidR="002357A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en TRADUCTION</w:t>
      </w:r>
    </w:p>
    <w:p w:rsidR="002357A2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2357A2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  <w:r w:rsidRPr="002357A2">
        <w:rPr>
          <w:rFonts w:asciiTheme="minorHAnsi" w:eastAsia="Times New Roman" w:hAnsiTheme="minorHAnsi" w:cstheme="minorHAnsi"/>
          <w:b/>
          <w:bCs/>
          <w:color w:val="000000"/>
          <w:lang w:val="en-GB"/>
        </w:rPr>
        <w:t>Traductrice bénévole</w:t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ab/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ab/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ab/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ab/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ab/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ab/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ab/>
        <w:t xml:space="preserve">            </w:t>
      </w:r>
      <w:r w:rsidRPr="002357A2">
        <w:rPr>
          <w:rFonts w:asciiTheme="minorHAnsi" w:eastAsia="Times New Roman" w:hAnsiTheme="minorHAnsi" w:cstheme="minorHAnsi"/>
          <w:bCs/>
          <w:i/>
          <w:color w:val="000000"/>
          <w:lang w:val="en-GB"/>
        </w:rPr>
        <w:t>Fév. 2011 à aujourd’hui</w:t>
      </w:r>
    </w:p>
    <w:p w:rsidR="002357A2" w:rsidRDefault="00112A86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0000"/>
          <w:lang w:val="en-GB"/>
        </w:rPr>
      </w:pPr>
      <w:r w:rsidRPr="00112A86">
        <w:rPr>
          <w:rFonts w:asciiTheme="minorHAnsi" w:eastAsia="Times New Roman" w:hAnsiTheme="minorHAnsi" w:cstheme="minorHAnsi"/>
          <w:bCs/>
          <w:i/>
          <w:color w:val="000000"/>
          <w:lang w:val="en-GB"/>
        </w:rPr>
        <w:t xml:space="preserve">Site </w:t>
      </w:r>
      <w:r w:rsidR="002357A2" w:rsidRPr="00112A86">
        <w:rPr>
          <w:rFonts w:asciiTheme="minorHAnsi" w:eastAsia="Times New Roman" w:hAnsiTheme="minorHAnsi" w:cstheme="minorHAnsi"/>
          <w:bCs/>
          <w:i/>
          <w:color w:val="000000"/>
          <w:lang w:val="en-GB"/>
        </w:rPr>
        <w:t>Gagavision.net</w:t>
      </w:r>
      <w:r w:rsidRPr="00112A86">
        <w:rPr>
          <w:rFonts w:asciiTheme="minorHAnsi" w:eastAsia="Times New Roman" w:hAnsiTheme="minorHAnsi" w:cstheme="minorHAnsi"/>
          <w:bCs/>
          <w:i/>
          <w:color w:val="000000"/>
          <w:lang w:val="en-GB"/>
        </w:rPr>
        <w:t xml:space="preserve"> – première source francophone sur la chanteuse Lady Gaga</w:t>
      </w:r>
    </w:p>
    <w:p w:rsidR="008A2EC8" w:rsidRPr="00112A86" w:rsidRDefault="008A2EC8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0000"/>
          <w:lang w:val="en-GB"/>
        </w:rPr>
      </w:pPr>
      <w:r>
        <w:rPr>
          <w:rFonts w:asciiTheme="minorHAnsi" w:eastAsia="Times New Roman" w:hAnsiTheme="minorHAnsi" w:cstheme="minorHAnsi"/>
          <w:bCs/>
          <w:i/>
          <w:color w:val="000000"/>
          <w:lang w:val="en-GB"/>
        </w:rPr>
        <w:t>+ de 20.000 abonnés sur les réseaux sociaux</w:t>
      </w:r>
    </w:p>
    <w:p w:rsidR="002357A2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2357A2" w:rsidRDefault="002357A2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  <w:lang w:val="en-GB"/>
        </w:rPr>
        <w:t xml:space="preserve">Traduction de l’anglais (américain et britannique) </w:t>
      </w:r>
      <w:r w:rsidR="00117089">
        <w:rPr>
          <w:rFonts w:asciiTheme="minorHAnsi" w:eastAsia="Times New Roman" w:hAnsiTheme="minorHAnsi" w:cstheme="minorHAnsi"/>
          <w:bCs/>
          <w:color w:val="000000"/>
          <w:lang w:val="en-GB"/>
        </w:rPr>
        <w:t xml:space="preserve">au français </w:t>
      </w:r>
      <w:r w:rsidR="00112A86">
        <w:rPr>
          <w:rFonts w:asciiTheme="minorHAnsi" w:eastAsia="Times New Roman" w:hAnsiTheme="minorHAnsi" w:cstheme="minorHAnsi"/>
          <w:bCs/>
          <w:color w:val="000000"/>
          <w:lang w:val="en-GB"/>
        </w:rPr>
        <w:t xml:space="preserve">d’interviews, </w:t>
      </w:r>
      <w:r w:rsidR="00112A86" w:rsidRPr="0061206D">
        <w:rPr>
          <w:rFonts w:asciiTheme="minorHAnsi" w:hAnsiTheme="minorHAnsi" w:cstheme="minorHAnsi"/>
          <w:color w:val="000000"/>
        </w:rPr>
        <w:t>émissions de télévision, émissions de radio, articles de magazines, etc.</w:t>
      </w:r>
    </w:p>
    <w:p w:rsidR="00112A86" w:rsidRDefault="00112A86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33732F" w:rsidRDefault="0033732F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  <w:r>
        <w:rPr>
          <w:rFonts w:asciiTheme="minorHAnsi" w:eastAsia="Times New Roman" w:hAnsiTheme="minorHAnsi" w:cstheme="minorHAnsi"/>
          <w:bCs/>
          <w:color w:val="000000"/>
          <w:lang w:val="en-GB"/>
        </w:rPr>
        <w:t>Sources:</w:t>
      </w:r>
    </w:p>
    <w:p w:rsidR="00112A86" w:rsidRDefault="0033732F" w:rsidP="0033732F">
      <w:pPr>
        <w:pStyle w:val="Paragraphedeliste"/>
        <w:numPr>
          <w:ilvl w:val="0"/>
          <w:numId w:val="3"/>
        </w:num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  <w:r w:rsidRPr="0033732F">
        <w:rPr>
          <w:rFonts w:asciiTheme="minorHAnsi" w:eastAsia="Times New Roman" w:hAnsiTheme="minorHAnsi" w:cstheme="minorHAnsi"/>
          <w:bCs/>
          <w:color w:val="000000"/>
          <w:lang w:val="en-GB"/>
        </w:rPr>
        <w:t>magazines: Glamour, V Magazine, Harpers Bazaar, NME, Vogue</w:t>
      </w:r>
      <w:r>
        <w:rPr>
          <w:rFonts w:asciiTheme="minorHAnsi" w:eastAsia="Times New Roman" w:hAnsiTheme="minorHAnsi" w:cstheme="minorHAnsi"/>
          <w:bCs/>
          <w:color w:val="000000"/>
          <w:lang w:val="en-GB"/>
        </w:rPr>
        <w:t xml:space="preserve">, Sunday Times… </w:t>
      </w:r>
    </w:p>
    <w:p w:rsidR="0033732F" w:rsidRDefault="0033732F" w:rsidP="0033732F">
      <w:pPr>
        <w:pStyle w:val="Paragraphedeliste"/>
        <w:numPr>
          <w:ilvl w:val="0"/>
          <w:numId w:val="3"/>
        </w:num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  <w:r>
        <w:rPr>
          <w:rFonts w:asciiTheme="minorHAnsi" w:eastAsia="Times New Roman" w:hAnsiTheme="minorHAnsi" w:cstheme="minorHAnsi"/>
          <w:bCs/>
          <w:color w:val="000000"/>
          <w:lang w:val="en-GB"/>
        </w:rPr>
        <w:t>télévision: The Ellen Show, Jimmy Kimmel Live, Paul O’ Grady show, David Letterman…</w:t>
      </w:r>
    </w:p>
    <w:p w:rsidR="0033732F" w:rsidRPr="0033732F" w:rsidRDefault="0033732F" w:rsidP="0033732F">
      <w:pPr>
        <w:pStyle w:val="Paragraphedeliste"/>
        <w:numPr>
          <w:ilvl w:val="0"/>
          <w:numId w:val="3"/>
        </w:num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  <w:r>
        <w:rPr>
          <w:rFonts w:asciiTheme="minorHAnsi" w:eastAsia="Times New Roman" w:hAnsiTheme="minorHAnsi" w:cstheme="minorHAnsi"/>
          <w:bCs/>
          <w:color w:val="000000"/>
          <w:lang w:val="en-GB"/>
        </w:rPr>
        <w:t>web: Entertainment Weekly, Billboard, EOnline, MTV.com, Huffington Post…</w:t>
      </w:r>
    </w:p>
    <w:p w:rsidR="009F07C4" w:rsidRDefault="009F07C4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112A86" w:rsidRDefault="00112A86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B56C2B" w:rsidRDefault="00B56C2B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B56C2B" w:rsidRDefault="00B56C2B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B56C2B" w:rsidRDefault="00B56C2B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112A86" w:rsidRDefault="00112A86" w:rsidP="00112A86">
      <w:pPr>
        <w:pBdr>
          <w:bottom w:val="single" w:sz="6" w:space="1" w:color="auto"/>
        </w:pBdr>
        <w:tabs>
          <w:tab w:val="num" w:pos="-180"/>
          <w:tab w:val="num" w:pos="612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1206D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EXPERIENCES PROFESSIONNELLES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diverses</w:t>
      </w:r>
    </w:p>
    <w:p w:rsidR="00112A86" w:rsidRDefault="00112A86" w:rsidP="002357A2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val="en-GB"/>
        </w:rPr>
      </w:pPr>
    </w:p>
    <w:p w:rsidR="00B97BDF" w:rsidRPr="0061206D" w:rsidRDefault="00B97BDF" w:rsidP="00461B57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i/>
          <w:color w:val="000000"/>
        </w:rPr>
      </w:pPr>
      <w:r w:rsidRPr="0061206D">
        <w:rPr>
          <w:rFonts w:asciiTheme="minorHAnsi" w:hAnsiTheme="minorHAnsi" w:cstheme="minorHAnsi"/>
          <w:b/>
          <w:color w:val="000000"/>
        </w:rPr>
        <w:t xml:space="preserve">Assistante </w:t>
      </w:r>
      <w:r w:rsidR="0048038D">
        <w:rPr>
          <w:rFonts w:asciiTheme="minorHAnsi" w:hAnsiTheme="minorHAnsi" w:cstheme="minorHAnsi"/>
          <w:b/>
          <w:color w:val="000000"/>
        </w:rPr>
        <w:t xml:space="preserve">Administrative </w:t>
      </w:r>
      <w:r w:rsidR="00112A86">
        <w:rPr>
          <w:rFonts w:asciiTheme="minorHAnsi" w:hAnsiTheme="minorHAnsi" w:cstheme="minorHAnsi"/>
          <w:b/>
          <w:color w:val="000000"/>
        </w:rPr>
        <w:t>bilingue</w:t>
      </w:r>
      <w:r w:rsidR="00112A86">
        <w:rPr>
          <w:rFonts w:asciiTheme="minorHAnsi" w:hAnsiTheme="minorHAnsi" w:cstheme="minorHAnsi"/>
          <w:b/>
          <w:color w:val="000000"/>
        </w:rPr>
        <w:tab/>
        <w:t xml:space="preserve">     </w:t>
      </w:r>
      <w:r w:rsidR="00112A86">
        <w:rPr>
          <w:rFonts w:asciiTheme="minorHAnsi" w:hAnsiTheme="minorHAnsi" w:cstheme="minorHAnsi"/>
          <w:b/>
          <w:color w:val="000000"/>
        </w:rPr>
        <w:tab/>
      </w:r>
      <w:r w:rsidR="00112A86">
        <w:rPr>
          <w:rFonts w:asciiTheme="minorHAnsi" w:hAnsiTheme="minorHAnsi" w:cstheme="minorHAnsi"/>
          <w:b/>
          <w:color w:val="000000"/>
        </w:rPr>
        <w:tab/>
      </w:r>
      <w:r w:rsidR="00112A86">
        <w:rPr>
          <w:rFonts w:asciiTheme="minorHAnsi" w:hAnsiTheme="minorHAnsi" w:cstheme="minorHAnsi"/>
          <w:b/>
          <w:color w:val="000000"/>
        </w:rPr>
        <w:tab/>
      </w:r>
      <w:r w:rsidR="00112A86">
        <w:rPr>
          <w:rFonts w:asciiTheme="minorHAnsi" w:hAnsiTheme="minorHAnsi" w:cstheme="minorHAnsi"/>
          <w:b/>
          <w:color w:val="000000"/>
        </w:rPr>
        <w:tab/>
      </w:r>
      <w:r w:rsidR="00112A86">
        <w:rPr>
          <w:rFonts w:asciiTheme="minorHAnsi" w:hAnsiTheme="minorHAnsi" w:cstheme="minorHAnsi"/>
          <w:b/>
          <w:color w:val="000000"/>
        </w:rPr>
        <w:tab/>
        <w:t xml:space="preserve">  </w:t>
      </w:r>
      <w:r w:rsidRPr="0061206D">
        <w:rPr>
          <w:rFonts w:asciiTheme="minorHAnsi" w:hAnsiTheme="minorHAnsi" w:cstheme="minorHAnsi"/>
          <w:i/>
          <w:color w:val="000000"/>
        </w:rPr>
        <w:t>Oct</w:t>
      </w:r>
      <w:r w:rsidR="003C14DE" w:rsidRPr="0061206D">
        <w:rPr>
          <w:rFonts w:asciiTheme="minorHAnsi" w:hAnsiTheme="minorHAnsi" w:cstheme="minorHAnsi"/>
          <w:i/>
          <w:color w:val="000000"/>
        </w:rPr>
        <w:t xml:space="preserve">. </w:t>
      </w:r>
      <w:r w:rsidRPr="0061206D">
        <w:rPr>
          <w:rFonts w:asciiTheme="minorHAnsi" w:hAnsiTheme="minorHAnsi" w:cstheme="minorHAnsi"/>
          <w:i/>
          <w:color w:val="000000"/>
        </w:rPr>
        <w:t>2016</w:t>
      </w:r>
      <w:r w:rsidR="00242F62" w:rsidRPr="0061206D">
        <w:rPr>
          <w:rFonts w:asciiTheme="minorHAnsi" w:hAnsiTheme="minorHAnsi" w:cstheme="minorHAnsi"/>
          <w:i/>
          <w:color w:val="000000"/>
        </w:rPr>
        <w:t xml:space="preserve"> à </w:t>
      </w:r>
      <w:r w:rsidR="00767732">
        <w:rPr>
          <w:rFonts w:asciiTheme="minorHAnsi" w:hAnsiTheme="minorHAnsi" w:cstheme="minorHAnsi"/>
          <w:i/>
          <w:color w:val="000000"/>
        </w:rPr>
        <w:t>Oct</w:t>
      </w:r>
      <w:r w:rsidR="003C14DE" w:rsidRPr="0061206D">
        <w:rPr>
          <w:rFonts w:asciiTheme="minorHAnsi" w:hAnsiTheme="minorHAnsi" w:cstheme="minorHAnsi"/>
          <w:i/>
          <w:color w:val="000000"/>
        </w:rPr>
        <w:t xml:space="preserve">. </w:t>
      </w:r>
      <w:r w:rsidR="00242F62" w:rsidRPr="0061206D">
        <w:rPr>
          <w:rFonts w:asciiTheme="minorHAnsi" w:hAnsiTheme="minorHAnsi" w:cstheme="minorHAnsi"/>
          <w:i/>
          <w:color w:val="000000"/>
        </w:rPr>
        <w:t>2017</w:t>
      </w:r>
    </w:p>
    <w:p w:rsidR="00B97BDF" w:rsidRPr="0061206D" w:rsidRDefault="00B97BDF" w:rsidP="00461B57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i/>
          <w:color w:val="000000"/>
        </w:rPr>
      </w:pPr>
      <w:r w:rsidRPr="0061206D">
        <w:rPr>
          <w:rFonts w:asciiTheme="minorHAnsi" w:hAnsiTheme="minorHAnsi" w:cstheme="minorHAnsi"/>
          <w:i/>
          <w:color w:val="000000"/>
        </w:rPr>
        <w:t xml:space="preserve">S.A.R.L. GLODIS </w:t>
      </w:r>
      <w:r w:rsidR="00225E7A" w:rsidRPr="0061206D">
        <w:rPr>
          <w:rFonts w:asciiTheme="minorHAnsi" w:hAnsiTheme="minorHAnsi" w:cstheme="minorHAnsi"/>
          <w:i/>
          <w:color w:val="000000"/>
        </w:rPr>
        <w:t>–</w:t>
      </w:r>
      <w:r w:rsidRPr="0061206D">
        <w:rPr>
          <w:rFonts w:asciiTheme="minorHAnsi" w:hAnsiTheme="minorHAnsi" w:cstheme="minorHAnsi"/>
          <w:i/>
          <w:color w:val="000000"/>
        </w:rPr>
        <w:t xml:space="preserve"> </w:t>
      </w:r>
      <w:r w:rsidR="00225E7A" w:rsidRPr="0061206D">
        <w:rPr>
          <w:rFonts w:asciiTheme="minorHAnsi" w:hAnsiTheme="minorHAnsi" w:cstheme="minorHAnsi"/>
          <w:i/>
          <w:color w:val="000000"/>
        </w:rPr>
        <w:t xml:space="preserve">agence commerciale </w:t>
      </w:r>
      <w:r w:rsidR="003C14DE" w:rsidRPr="0061206D">
        <w:rPr>
          <w:rFonts w:asciiTheme="minorHAnsi" w:hAnsiTheme="minorHAnsi" w:cstheme="minorHAnsi"/>
          <w:i/>
          <w:color w:val="000000"/>
        </w:rPr>
        <w:t xml:space="preserve">d’outillages </w:t>
      </w:r>
      <w:r w:rsidR="00225E7A" w:rsidRPr="0061206D">
        <w:rPr>
          <w:rFonts w:asciiTheme="minorHAnsi" w:hAnsiTheme="minorHAnsi" w:cstheme="minorHAnsi"/>
          <w:i/>
          <w:color w:val="000000"/>
        </w:rPr>
        <w:t>(Charenton Le Pont – 94)</w:t>
      </w:r>
    </w:p>
    <w:p w:rsidR="00225E7A" w:rsidRPr="0061206D" w:rsidRDefault="00225E7A" w:rsidP="00461B57">
      <w:pPr>
        <w:keepNext/>
        <w:spacing w:after="0" w:line="240" w:lineRule="auto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7385D" w:rsidRPr="0061206D" w:rsidRDefault="0056539E" w:rsidP="00461B57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color w:val="000000"/>
        </w:rPr>
      </w:pPr>
      <w:r w:rsidRPr="0061206D">
        <w:rPr>
          <w:rFonts w:asciiTheme="minorHAnsi" w:hAnsiTheme="minorHAnsi" w:cstheme="minorHAnsi"/>
          <w:b/>
          <w:color w:val="000000"/>
        </w:rPr>
        <w:t>Assistante de Direction</w:t>
      </w:r>
      <w:r w:rsidR="00112A86">
        <w:rPr>
          <w:rFonts w:asciiTheme="minorHAnsi" w:hAnsiTheme="minorHAnsi" w:cstheme="minorHAnsi"/>
          <w:b/>
          <w:color w:val="000000"/>
        </w:rPr>
        <w:t xml:space="preserve"> bilingue</w:t>
      </w:r>
      <w:r w:rsidR="00112A86">
        <w:rPr>
          <w:rFonts w:asciiTheme="minorHAnsi" w:hAnsiTheme="minorHAnsi" w:cstheme="minorHAnsi"/>
          <w:b/>
          <w:color w:val="000000"/>
        </w:rPr>
        <w:tab/>
      </w:r>
      <w:r w:rsidR="00112A86">
        <w:rPr>
          <w:rFonts w:asciiTheme="minorHAnsi" w:hAnsiTheme="minorHAnsi" w:cstheme="minorHAnsi"/>
          <w:b/>
          <w:color w:val="000000"/>
        </w:rPr>
        <w:tab/>
      </w:r>
      <w:r w:rsidR="00112A86">
        <w:rPr>
          <w:rFonts w:asciiTheme="minorHAnsi" w:hAnsiTheme="minorHAnsi" w:cstheme="minorHAnsi"/>
          <w:b/>
          <w:color w:val="000000"/>
        </w:rPr>
        <w:tab/>
        <w:t xml:space="preserve">   </w:t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61206D">
        <w:rPr>
          <w:rFonts w:asciiTheme="minorHAnsi" w:hAnsiTheme="minorHAnsi" w:cstheme="minorHAnsi"/>
          <w:b/>
          <w:color w:val="000000"/>
        </w:rPr>
        <w:t xml:space="preserve">               </w:t>
      </w:r>
      <w:r w:rsidR="0097385D" w:rsidRPr="0061206D">
        <w:rPr>
          <w:rFonts w:asciiTheme="minorHAnsi" w:hAnsiTheme="minorHAnsi" w:cstheme="minorHAnsi"/>
          <w:i/>
          <w:color w:val="000000"/>
        </w:rPr>
        <w:t>Nov</w:t>
      </w:r>
      <w:r w:rsidR="003C14DE" w:rsidRPr="0061206D">
        <w:rPr>
          <w:rFonts w:asciiTheme="minorHAnsi" w:hAnsiTheme="minorHAnsi" w:cstheme="minorHAnsi"/>
          <w:i/>
          <w:color w:val="000000"/>
        </w:rPr>
        <w:t xml:space="preserve">. </w:t>
      </w:r>
      <w:r w:rsidRPr="0061206D">
        <w:rPr>
          <w:rFonts w:asciiTheme="minorHAnsi" w:hAnsiTheme="minorHAnsi" w:cstheme="minorHAnsi"/>
          <w:i/>
          <w:color w:val="000000"/>
        </w:rPr>
        <w:t>2011 à Fév</w:t>
      </w:r>
      <w:r w:rsidR="003C14DE" w:rsidRPr="0061206D">
        <w:rPr>
          <w:rFonts w:asciiTheme="minorHAnsi" w:hAnsiTheme="minorHAnsi" w:cstheme="minorHAnsi"/>
          <w:i/>
          <w:color w:val="000000"/>
        </w:rPr>
        <w:t>.</w:t>
      </w:r>
      <w:r w:rsidRPr="0061206D">
        <w:rPr>
          <w:rFonts w:asciiTheme="minorHAnsi" w:hAnsiTheme="minorHAnsi" w:cstheme="minorHAnsi"/>
          <w:i/>
          <w:color w:val="000000"/>
        </w:rPr>
        <w:t xml:space="preserve"> </w:t>
      </w:r>
      <w:r w:rsidR="001B3CD4" w:rsidRPr="0061206D">
        <w:rPr>
          <w:rFonts w:asciiTheme="minorHAnsi" w:hAnsiTheme="minorHAnsi" w:cstheme="minorHAnsi"/>
          <w:i/>
          <w:color w:val="000000"/>
        </w:rPr>
        <w:t>2016</w:t>
      </w:r>
    </w:p>
    <w:p w:rsidR="0097385D" w:rsidRPr="0061206D" w:rsidRDefault="00C91BBA" w:rsidP="00461B57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color w:val="000000"/>
        </w:rPr>
      </w:pPr>
      <w:r w:rsidRPr="0061206D">
        <w:rPr>
          <w:rFonts w:asciiTheme="minorHAnsi" w:hAnsiTheme="minorHAnsi" w:cstheme="minorHAnsi"/>
          <w:i/>
          <w:color w:val="000000"/>
        </w:rPr>
        <w:t xml:space="preserve">S.A.S. </w:t>
      </w:r>
      <w:r w:rsidR="00225E7A" w:rsidRPr="0061206D">
        <w:rPr>
          <w:rFonts w:asciiTheme="minorHAnsi" w:hAnsiTheme="minorHAnsi" w:cstheme="minorHAnsi"/>
          <w:i/>
          <w:color w:val="000000"/>
        </w:rPr>
        <w:t>CIRCSERVICES –</w:t>
      </w:r>
      <w:r w:rsidR="0097385D" w:rsidRPr="0061206D">
        <w:rPr>
          <w:rFonts w:asciiTheme="minorHAnsi" w:hAnsiTheme="minorHAnsi" w:cstheme="minorHAnsi"/>
          <w:i/>
          <w:color w:val="000000"/>
          <w:cs/>
        </w:rPr>
        <w:t xml:space="preserve"> </w:t>
      </w:r>
      <w:r w:rsidR="00B97BDF" w:rsidRPr="0061206D">
        <w:rPr>
          <w:rFonts w:asciiTheme="minorHAnsi" w:hAnsiTheme="minorHAnsi" w:cstheme="minorHAnsi"/>
          <w:i/>
          <w:color w:val="000000"/>
        </w:rPr>
        <w:t>société itinérante de spectacle vivant (France)</w:t>
      </w:r>
    </w:p>
    <w:p w:rsidR="00612986" w:rsidRPr="0061206D" w:rsidRDefault="00612986" w:rsidP="0015405E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</w:rPr>
      </w:pPr>
    </w:p>
    <w:p w:rsidR="0097385D" w:rsidRPr="0061206D" w:rsidRDefault="005803EE" w:rsidP="00461B57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i/>
          <w:color w:val="000000"/>
        </w:rPr>
      </w:pPr>
      <w:r w:rsidRPr="0061206D">
        <w:rPr>
          <w:rFonts w:asciiTheme="minorHAnsi" w:hAnsiTheme="minorHAnsi" w:cstheme="minorHAnsi"/>
          <w:b/>
          <w:color w:val="000000"/>
        </w:rPr>
        <w:t>Responsable</w:t>
      </w:r>
      <w:r w:rsidR="001B2EEC" w:rsidRPr="0061206D">
        <w:rPr>
          <w:rFonts w:asciiTheme="minorHAnsi" w:hAnsiTheme="minorHAnsi" w:cstheme="minorHAnsi"/>
          <w:b/>
          <w:color w:val="000000"/>
        </w:rPr>
        <w:t xml:space="preserve"> de l’Approvisionnement</w:t>
      </w:r>
      <w:r w:rsidR="00112A86">
        <w:rPr>
          <w:rFonts w:asciiTheme="minorHAnsi" w:hAnsiTheme="minorHAnsi" w:cstheme="minorHAnsi"/>
          <w:b/>
          <w:color w:val="000000"/>
        </w:rPr>
        <w:t xml:space="preserve"> bilingue</w:t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61206D">
        <w:rPr>
          <w:rFonts w:asciiTheme="minorHAnsi" w:hAnsiTheme="minorHAnsi" w:cstheme="minorHAnsi"/>
          <w:b/>
          <w:color w:val="000000"/>
        </w:rPr>
        <w:tab/>
      </w:r>
      <w:r w:rsidR="00244D39">
        <w:rPr>
          <w:rFonts w:asciiTheme="minorHAnsi" w:hAnsiTheme="minorHAnsi" w:cstheme="minorHAnsi"/>
          <w:i/>
          <w:color w:val="000000"/>
        </w:rPr>
        <w:t>Sept.</w:t>
      </w:r>
      <w:r w:rsidR="001B2EEC" w:rsidRPr="0061206D">
        <w:rPr>
          <w:rFonts w:asciiTheme="minorHAnsi" w:hAnsiTheme="minorHAnsi" w:cstheme="minorHAnsi"/>
          <w:i/>
          <w:color w:val="000000"/>
        </w:rPr>
        <w:t xml:space="preserve"> </w:t>
      </w:r>
      <w:r w:rsidR="0097385D" w:rsidRPr="0061206D">
        <w:rPr>
          <w:rFonts w:asciiTheme="minorHAnsi" w:hAnsiTheme="minorHAnsi" w:cstheme="minorHAnsi"/>
          <w:i/>
          <w:color w:val="000000"/>
        </w:rPr>
        <w:t xml:space="preserve">2010 </w:t>
      </w:r>
      <w:r w:rsidR="001B2EEC" w:rsidRPr="0061206D">
        <w:rPr>
          <w:rFonts w:asciiTheme="minorHAnsi" w:hAnsiTheme="minorHAnsi" w:cstheme="minorHAnsi"/>
          <w:i/>
          <w:color w:val="000000"/>
        </w:rPr>
        <w:t xml:space="preserve">à </w:t>
      </w:r>
      <w:r w:rsidR="0097385D" w:rsidRPr="0061206D">
        <w:rPr>
          <w:rFonts w:asciiTheme="minorHAnsi" w:hAnsiTheme="minorHAnsi" w:cstheme="minorHAnsi"/>
          <w:i/>
          <w:color w:val="000000"/>
        </w:rPr>
        <w:t>Oct</w:t>
      </w:r>
      <w:r w:rsidR="003C14DE" w:rsidRPr="0061206D">
        <w:rPr>
          <w:rFonts w:asciiTheme="minorHAnsi" w:hAnsiTheme="minorHAnsi" w:cstheme="minorHAnsi"/>
          <w:i/>
          <w:color w:val="000000"/>
        </w:rPr>
        <w:t xml:space="preserve">. </w:t>
      </w:r>
      <w:r w:rsidR="0097385D" w:rsidRPr="0061206D">
        <w:rPr>
          <w:rFonts w:asciiTheme="minorHAnsi" w:hAnsiTheme="minorHAnsi" w:cstheme="minorHAnsi"/>
          <w:i/>
          <w:color w:val="000000"/>
        </w:rPr>
        <w:t>2011</w:t>
      </w:r>
    </w:p>
    <w:p w:rsidR="0097385D" w:rsidRPr="0061206D" w:rsidRDefault="0097385D" w:rsidP="00461B57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color w:val="000000"/>
        </w:rPr>
      </w:pPr>
      <w:r w:rsidRPr="0061206D">
        <w:rPr>
          <w:rFonts w:asciiTheme="minorHAnsi" w:hAnsiTheme="minorHAnsi" w:cstheme="minorHAnsi"/>
          <w:i/>
          <w:color w:val="000000"/>
        </w:rPr>
        <w:t xml:space="preserve">MISAKI S.A.M. </w:t>
      </w:r>
      <w:r w:rsidRPr="0061206D">
        <w:rPr>
          <w:rFonts w:asciiTheme="minorHAnsi" w:hAnsiTheme="minorHAnsi" w:cstheme="minorHAnsi"/>
          <w:i/>
          <w:color w:val="000000"/>
          <w:cs/>
        </w:rPr>
        <w:t xml:space="preserve">– </w:t>
      </w:r>
      <w:r w:rsidR="00B97BDF" w:rsidRPr="0061206D">
        <w:rPr>
          <w:rFonts w:asciiTheme="minorHAnsi" w:hAnsiTheme="minorHAnsi" w:cstheme="minorHAnsi"/>
          <w:i/>
          <w:color w:val="000000"/>
        </w:rPr>
        <w:t>fabricant et distributeur de bijoux (P</w:t>
      </w:r>
      <w:r w:rsidRPr="0061206D">
        <w:rPr>
          <w:rFonts w:asciiTheme="minorHAnsi" w:hAnsiTheme="minorHAnsi" w:cstheme="minorHAnsi"/>
          <w:i/>
          <w:color w:val="000000"/>
        </w:rPr>
        <w:t>rincipa</w:t>
      </w:r>
      <w:r w:rsidR="001B2EEC" w:rsidRPr="0061206D">
        <w:rPr>
          <w:rFonts w:asciiTheme="minorHAnsi" w:hAnsiTheme="minorHAnsi" w:cstheme="minorHAnsi"/>
          <w:i/>
          <w:color w:val="000000"/>
        </w:rPr>
        <w:t xml:space="preserve">uté de </w:t>
      </w:r>
      <w:r w:rsidRPr="0061206D">
        <w:rPr>
          <w:rFonts w:asciiTheme="minorHAnsi" w:hAnsiTheme="minorHAnsi" w:cstheme="minorHAnsi"/>
          <w:i/>
          <w:color w:val="000000"/>
        </w:rPr>
        <w:t>Monaco</w:t>
      </w:r>
      <w:r w:rsidR="00B97BDF" w:rsidRPr="0061206D">
        <w:rPr>
          <w:rFonts w:asciiTheme="minorHAnsi" w:hAnsiTheme="minorHAnsi" w:cstheme="minorHAnsi"/>
          <w:i/>
          <w:color w:val="000000"/>
        </w:rPr>
        <w:t>)</w:t>
      </w:r>
    </w:p>
    <w:p w:rsidR="0097385D" w:rsidRPr="0061206D" w:rsidRDefault="0097385D" w:rsidP="00461B57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color w:val="000000"/>
        </w:rPr>
      </w:pPr>
    </w:p>
    <w:p w:rsidR="0097385D" w:rsidRPr="0061206D" w:rsidRDefault="005803EE" w:rsidP="00461B57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i/>
          <w:color w:val="000000"/>
        </w:rPr>
      </w:pPr>
      <w:r w:rsidRPr="0061206D">
        <w:rPr>
          <w:rFonts w:asciiTheme="minorHAnsi" w:hAnsiTheme="minorHAnsi" w:cstheme="minorHAnsi"/>
          <w:b/>
          <w:color w:val="000000"/>
        </w:rPr>
        <w:t>Responsable</w:t>
      </w:r>
      <w:r w:rsidR="00954D89" w:rsidRPr="0061206D">
        <w:rPr>
          <w:rFonts w:asciiTheme="minorHAnsi" w:hAnsiTheme="minorHAnsi" w:cstheme="minorHAnsi"/>
          <w:b/>
          <w:color w:val="000000"/>
        </w:rPr>
        <w:t xml:space="preserve"> Service </w:t>
      </w:r>
      <w:r w:rsidRPr="0061206D">
        <w:rPr>
          <w:rFonts w:asciiTheme="minorHAnsi" w:hAnsiTheme="minorHAnsi" w:cstheme="minorHAnsi"/>
          <w:b/>
          <w:color w:val="000000"/>
        </w:rPr>
        <w:t>Après-Vente</w:t>
      </w:r>
      <w:r w:rsidR="00954D89" w:rsidRPr="0061206D">
        <w:rPr>
          <w:rFonts w:asciiTheme="minorHAnsi" w:hAnsiTheme="minorHAnsi" w:cstheme="minorHAnsi"/>
          <w:b/>
          <w:color w:val="000000"/>
        </w:rPr>
        <w:t xml:space="preserve"> et Contrôle Qualité</w:t>
      </w:r>
      <w:r w:rsidR="0097385D" w:rsidRPr="0061206D">
        <w:rPr>
          <w:rFonts w:asciiTheme="minorHAnsi" w:hAnsiTheme="minorHAnsi" w:cstheme="minorHAnsi"/>
          <w:b/>
          <w:color w:val="000000"/>
        </w:rPr>
        <w:t xml:space="preserve"> </w:t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3C14DE" w:rsidRPr="0061206D">
        <w:rPr>
          <w:rFonts w:asciiTheme="minorHAnsi" w:hAnsiTheme="minorHAnsi" w:cstheme="minorHAnsi"/>
          <w:b/>
          <w:color w:val="000000"/>
        </w:rPr>
        <w:tab/>
      </w:r>
      <w:r w:rsidR="00244D39">
        <w:rPr>
          <w:rFonts w:asciiTheme="minorHAnsi" w:hAnsiTheme="minorHAnsi" w:cstheme="minorHAnsi"/>
          <w:b/>
          <w:color w:val="000000"/>
        </w:rPr>
        <w:tab/>
      </w:r>
      <w:bookmarkStart w:id="0" w:name="_GoBack"/>
      <w:bookmarkEnd w:id="0"/>
      <w:r w:rsidR="0097385D" w:rsidRPr="0061206D">
        <w:rPr>
          <w:rFonts w:asciiTheme="minorHAnsi" w:hAnsiTheme="minorHAnsi" w:cstheme="minorHAnsi"/>
          <w:i/>
          <w:color w:val="000000"/>
        </w:rPr>
        <w:t>F</w:t>
      </w:r>
      <w:r w:rsidR="00954D89" w:rsidRPr="0061206D">
        <w:rPr>
          <w:rFonts w:asciiTheme="minorHAnsi" w:hAnsiTheme="minorHAnsi" w:cstheme="minorHAnsi"/>
          <w:i/>
          <w:color w:val="000000"/>
        </w:rPr>
        <w:t>év</w:t>
      </w:r>
      <w:r w:rsidR="003C14DE" w:rsidRPr="0061206D">
        <w:rPr>
          <w:rFonts w:asciiTheme="minorHAnsi" w:hAnsiTheme="minorHAnsi" w:cstheme="minorHAnsi"/>
          <w:i/>
          <w:color w:val="000000"/>
        </w:rPr>
        <w:t xml:space="preserve">. </w:t>
      </w:r>
      <w:r w:rsidR="0097385D" w:rsidRPr="0061206D">
        <w:rPr>
          <w:rFonts w:asciiTheme="minorHAnsi" w:hAnsiTheme="minorHAnsi" w:cstheme="minorHAnsi"/>
          <w:i/>
          <w:color w:val="000000"/>
        </w:rPr>
        <w:t xml:space="preserve">2008 </w:t>
      </w:r>
      <w:r w:rsidR="00954D89" w:rsidRPr="0061206D">
        <w:rPr>
          <w:rFonts w:asciiTheme="minorHAnsi" w:hAnsiTheme="minorHAnsi" w:cstheme="minorHAnsi"/>
          <w:i/>
          <w:color w:val="000000"/>
        </w:rPr>
        <w:t xml:space="preserve">à </w:t>
      </w:r>
      <w:r w:rsidR="00244D39">
        <w:rPr>
          <w:rFonts w:asciiTheme="minorHAnsi" w:hAnsiTheme="minorHAnsi" w:cstheme="minorHAnsi"/>
          <w:i/>
          <w:color w:val="000000"/>
        </w:rPr>
        <w:t>Sept</w:t>
      </w:r>
      <w:r w:rsidR="003C14DE" w:rsidRPr="0061206D">
        <w:rPr>
          <w:rFonts w:asciiTheme="minorHAnsi" w:hAnsiTheme="minorHAnsi" w:cstheme="minorHAnsi"/>
          <w:i/>
          <w:color w:val="000000"/>
        </w:rPr>
        <w:t xml:space="preserve">. </w:t>
      </w:r>
      <w:r w:rsidR="0097385D" w:rsidRPr="0061206D">
        <w:rPr>
          <w:rFonts w:asciiTheme="minorHAnsi" w:hAnsiTheme="minorHAnsi" w:cstheme="minorHAnsi"/>
          <w:i/>
          <w:color w:val="000000"/>
        </w:rPr>
        <w:t>2010</w:t>
      </w:r>
    </w:p>
    <w:p w:rsidR="00B97BDF" w:rsidRPr="0061206D" w:rsidRDefault="0097385D" w:rsidP="00B97BDF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color w:val="000000"/>
        </w:rPr>
      </w:pPr>
      <w:r w:rsidRPr="0061206D">
        <w:rPr>
          <w:rFonts w:asciiTheme="minorHAnsi" w:hAnsiTheme="minorHAnsi" w:cstheme="minorHAnsi"/>
          <w:i/>
          <w:color w:val="000000"/>
        </w:rPr>
        <w:t xml:space="preserve">MISAKI S.A.M. </w:t>
      </w:r>
      <w:r w:rsidRPr="0061206D">
        <w:rPr>
          <w:rFonts w:asciiTheme="minorHAnsi" w:hAnsiTheme="minorHAnsi" w:cstheme="minorHAnsi"/>
          <w:i/>
          <w:color w:val="000000"/>
          <w:cs/>
        </w:rPr>
        <w:t xml:space="preserve">– </w:t>
      </w:r>
      <w:r w:rsidR="00B97BDF" w:rsidRPr="0061206D">
        <w:rPr>
          <w:rFonts w:asciiTheme="minorHAnsi" w:hAnsiTheme="minorHAnsi" w:cstheme="minorHAnsi"/>
          <w:i/>
          <w:color w:val="000000"/>
        </w:rPr>
        <w:t>fabricant et distributeur de bijoux (Principauté de Monaco)</w:t>
      </w:r>
    </w:p>
    <w:p w:rsidR="0097385D" w:rsidRPr="0061206D" w:rsidRDefault="0097385D" w:rsidP="00461B57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</w:rPr>
      </w:pPr>
    </w:p>
    <w:p w:rsidR="0097385D" w:rsidRPr="0061206D" w:rsidRDefault="0097385D" w:rsidP="00461B57">
      <w:pPr>
        <w:tabs>
          <w:tab w:val="num" w:pos="-180"/>
          <w:tab w:val="num" w:pos="61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:rsidR="0097385D" w:rsidRPr="0061206D" w:rsidRDefault="00112A86" w:rsidP="00183660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CENTRES D’INTERETS</w:t>
      </w:r>
    </w:p>
    <w:p w:rsidR="0097385D" w:rsidRPr="00C540E5" w:rsidRDefault="0097385D" w:rsidP="00183660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</w:rPr>
      </w:pPr>
    </w:p>
    <w:p w:rsidR="0097385D" w:rsidRPr="0061206D" w:rsidRDefault="00112A86" w:rsidP="00183660">
      <w:pPr>
        <w:keepNext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Littérature (polars), cinéma, musique</w:t>
      </w:r>
      <w:r w:rsidR="00C540E5">
        <w:rPr>
          <w:rFonts w:asciiTheme="minorHAnsi" w:hAnsiTheme="minorHAnsi" w:cstheme="minorHAnsi"/>
          <w:color w:val="000000"/>
        </w:rPr>
        <w:t xml:space="preserve"> (pop, rock, classique)</w:t>
      </w:r>
      <w:r>
        <w:rPr>
          <w:rFonts w:asciiTheme="minorHAnsi" w:hAnsiTheme="minorHAnsi" w:cstheme="minorHAnsi"/>
          <w:color w:val="000000"/>
        </w:rPr>
        <w:t>, séries télé, marche nordique</w:t>
      </w:r>
    </w:p>
    <w:sectPr w:rsidR="0097385D" w:rsidRPr="0061206D" w:rsidSect="006F041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86" w:rsidRDefault="00493986" w:rsidP="0097385D">
      <w:pPr>
        <w:spacing w:after="0" w:line="240" w:lineRule="auto"/>
      </w:pPr>
      <w:r>
        <w:separator/>
      </w:r>
    </w:p>
  </w:endnote>
  <w:endnote w:type="continuationSeparator" w:id="0">
    <w:p w:rsidR="00493986" w:rsidRDefault="00493986" w:rsidP="0097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1F" w:rsidRDefault="006F041F" w:rsidP="006F041F">
    <w:pPr>
      <w:pStyle w:val="Pieddepage"/>
      <w:jc w:val="right"/>
      <w:rPr>
        <w:color w:val="808080" w:themeColor="background1" w:themeShade="80"/>
      </w:rPr>
    </w:pPr>
  </w:p>
  <w:p w:rsidR="006F041F" w:rsidRPr="006F041F" w:rsidRDefault="006F041F" w:rsidP="006F041F">
    <w:pPr>
      <w:pStyle w:val="Pieddepage"/>
      <w:jc w:val="right"/>
      <w:rPr>
        <w:color w:val="808080" w:themeColor="background1" w:themeShade="80"/>
      </w:rPr>
    </w:pPr>
    <w:r w:rsidRPr="006F041F">
      <w:rPr>
        <w:color w:val="808080" w:themeColor="background1" w:themeShade="80"/>
      </w:rPr>
      <w:t xml:space="preserve">Christelle SAVARY </w:t>
    </w:r>
    <w:r w:rsidR="00C540E5">
      <w:rPr>
        <w:color w:val="808080" w:themeColor="background1" w:themeShade="80"/>
      </w:rPr>
      <w:t>Traductions - cstraductions</w:t>
    </w:r>
    <w:r w:rsidR="00792B98" w:rsidRPr="00792B98">
      <w:rPr>
        <w:color w:val="808080" w:themeColor="background1" w:themeShade="80"/>
      </w:rPr>
      <w:t>@yahoo.com</w:t>
    </w:r>
  </w:p>
  <w:p w:rsidR="00FD2D07" w:rsidRDefault="00FD2D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86" w:rsidRDefault="00493986" w:rsidP="0097385D">
      <w:pPr>
        <w:spacing w:after="0" w:line="240" w:lineRule="auto"/>
      </w:pPr>
      <w:r>
        <w:separator/>
      </w:r>
    </w:p>
  </w:footnote>
  <w:footnote w:type="continuationSeparator" w:id="0">
    <w:p w:rsidR="00493986" w:rsidRDefault="00493986" w:rsidP="0097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AE9"/>
    <w:multiLevelType w:val="hybridMultilevel"/>
    <w:tmpl w:val="9564C422"/>
    <w:lvl w:ilvl="0" w:tplc="B86EC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4B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ECB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46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4B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2B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E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69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F81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418"/>
    <w:multiLevelType w:val="hybridMultilevel"/>
    <w:tmpl w:val="D86AFF8C"/>
    <w:lvl w:ilvl="0" w:tplc="DDE67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846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FE5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2B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1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6E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06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8B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C3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AD0"/>
    <w:multiLevelType w:val="hybridMultilevel"/>
    <w:tmpl w:val="43D48A02"/>
    <w:lvl w:ilvl="0" w:tplc="EE944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2E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E2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04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D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A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64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E0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23"/>
    <w:rsid w:val="000251CB"/>
    <w:rsid w:val="000423D4"/>
    <w:rsid w:val="000428B4"/>
    <w:rsid w:val="0006479E"/>
    <w:rsid w:val="00077CE3"/>
    <w:rsid w:val="00096107"/>
    <w:rsid w:val="000A08BD"/>
    <w:rsid w:val="000A112F"/>
    <w:rsid w:val="000B5B4B"/>
    <w:rsid w:val="000D5A96"/>
    <w:rsid w:val="00111076"/>
    <w:rsid w:val="00112A86"/>
    <w:rsid w:val="00112B32"/>
    <w:rsid w:val="00117089"/>
    <w:rsid w:val="00120BE3"/>
    <w:rsid w:val="00127373"/>
    <w:rsid w:val="00144FE9"/>
    <w:rsid w:val="00151E6A"/>
    <w:rsid w:val="0015405E"/>
    <w:rsid w:val="00177455"/>
    <w:rsid w:val="00183660"/>
    <w:rsid w:val="001B2EEC"/>
    <w:rsid w:val="001B3CD4"/>
    <w:rsid w:val="001C0272"/>
    <w:rsid w:val="00213D93"/>
    <w:rsid w:val="00224C48"/>
    <w:rsid w:val="00225E7A"/>
    <w:rsid w:val="00230966"/>
    <w:rsid w:val="002357A2"/>
    <w:rsid w:val="00242F62"/>
    <w:rsid w:val="00244D39"/>
    <w:rsid w:val="00245EBB"/>
    <w:rsid w:val="00254594"/>
    <w:rsid w:val="0029250B"/>
    <w:rsid w:val="002F24CA"/>
    <w:rsid w:val="00323BF5"/>
    <w:rsid w:val="0033732F"/>
    <w:rsid w:val="00350B88"/>
    <w:rsid w:val="003652F4"/>
    <w:rsid w:val="003672DC"/>
    <w:rsid w:val="00376C43"/>
    <w:rsid w:val="003C14DE"/>
    <w:rsid w:val="00407E49"/>
    <w:rsid w:val="0042290A"/>
    <w:rsid w:val="00426864"/>
    <w:rsid w:val="00435F53"/>
    <w:rsid w:val="00461B57"/>
    <w:rsid w:val="00474808"/>
    <w:rsid w:val="0048038D"/>
    <w:rsid w:val="00481D50"/>
    <w:rsid w:val="00493986"/>
    <w:rsid w:val="004E3A76"/>
    <w:rsid w:val="004E7084"/>
    <w:rsid w:val="0056539E"/>
    <w:rsid w:val="005803EE"/>
    <w:rsid w:val="005B1A14"/>
    <w:rsid w:val="005B40B0"/>
    <w:rsid w:val="005D2E9D"/>
    <w:rsid w:val="005E65FA"/>
    <w:rsid w:val="0061206D"/>
    <w:rsid w:val="00612986"/>
    <w:rsid w:val="00616164"/>
    <w:rsid w:val="00622957"/>
    <w:rsid w:val="00655A22"/>
    <w:rsid w:val="006A094D"/>
    <w:rsid w:val="006A4BCA"/>
    <w:rsid w:val="006B141E"/>
    <w:rsid w:val="006E70C8"/>
    <w:rsid w:val="006F041F"/>
    <w:rsid w:val="00714597"/>
    <w:rsid w:val="007368A8"/>
    <w:rsid w:val="00745748"/>
    <w:rsid w:val="00767732"/>
    <w:rsid w:val="0076777B"/>
    <w:rsid w:val="007759BB"/>
    <w:rsid w:val="00792B98"/>
    <w:rsid w:val="007A6CF6"/>
    <w:rsid w:val="007B5D1C"/>
    <w:rsid w:val="00801ACE"/>
    <w:rsid w:val="008068C5"/>
    <w:rsid w:val="008108E3"/>
    <w:rsid w:val="008307CD"/>
    <w:rsid w:val="00882ACF"/>
    <w:rsid w:val="008927D5"/>
    <w:rsid w:val="008A2EC8"/>
    <w:rsid w:val="008D33AD"/>
    <w:rsid w:val="008E11CA"/>
    <w:rsid w:val="008F6582"/>
    <w:rsid w:val="009225B2"/>
    <w:rsid w:val="00925526"/>
    <w:rsid w:val="00941CB2"/>
    <w:rsid w:val="0094687C"/>
    <w:rsid w:val="00954D89"/>
    <w:rsid w:val="0096323F"/>
    <w:rsid w:val="0097385D"/>
    <w:rsid w:val="00992B31"/>
    <w:rsid w:val="009C1229"/>
    <w:rsid w:val="009E6042"/>
    <w:rsid w:val="009F07C4"/>
    <w:rsid w:val="009F6D23"/>
    <w:rsid w:val="00A04A47"/>
    <w:rsid w:val="00A11D72"/>
    <w:rsid w:val="00A201FC"/>
    <w:rsid w:val="00A24114"/>
    <w:rsid w:val="00A604D1"/>
    <w:rsid w:val="00AA2C0F"/>
    <w:rsid w:val="00AD775E"/>
    <w:rsid w:val="00AE3CB2"/>
    <w:rsid w:val="00AF3451"/>
    <w:rsid w:val="00B3755F"/>
    <w:rsid w:val="00B56C2B"/>
    <w:rsid w:val="00B570B8"/>
    <w:rsid w:val="00B65A67"/>
    <w:rsid w:val="00B8769B"/>
    <w:rsid w:val="00B97BDF"/>
    <w:rsid w:val="00BC02EF"/>
    <w:rsid w:val="00BF4978"/>
    <w:rsid w:val="00C04C24"/>
    <w:rsid w:val="00C179CB"/>
    <w:rsid w:val="00C22A42"/>
    <w:rsid w:val="00C5250D"/>
    <w:rsid w:val="00C540E5"/>
    <w:rsid w:val="00C564B4"/>
    <w:rsid w:val="00C67866"/>
    <w:rsid w:val="00C74BC7"/>
    <w:rsid w:val="00C85600"/>
    <w:rsid w:val="00C91BBA"/>
    <w:rsid w:val="00C9441A"/>
    <w:rsid w:val="00CB6852"/>
    <w:rsid w:val="00CF3D1C"/>
    <w:rsid w:val="00CF50C2"/>
    <w:rsid w:val="00D02FB0"/>
    <w:rsid w:val="00D21AB3"/>
    <w:rsid w:val="00D3283C"/>
    <w:rsid w:val="00D42600"/>
    <w:rsid w:val="00D65D84"/>
    <w:rsid w:val="00D77832"/>
    <w:rsid w:val="00D92807"/>
    <w:rsid w:val="00D92966"/>
    <w:rsid w:val="00DE2DB8"/>
    <w:rsid w:val="00E0552F"/>
    <w:rsid w:val="00E165E4"/>
    <w:rsid w:val="00E22897"/>
    <w:rsid w:val="00E23FDE"/>
    <w:rsid w:val="00E25F71"/>
    <w:rsid w:val="00E54F37"/>
    <w:rsid w:val="00E57195"/>
    <w:rsid w:val="00E74960"/>
    <w:rsid w:val="00EC25C0"/>
    <w:rsid w:val="00F00EE9"/>
    <w:rsid w:val="00F41773"/>
    <w:rsid w:val="00F448C8"/>
    <w:rsid w:val="00F472C9"/>
    <w:rsid w:val="00F656B6"/>
    <w:rsid w:val="00F66F66"/>
    <w:rsid w:val="00FC1ABF"/>
    <w:rsid w:val="00FD2D07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0E1B"/>
  <w15:chartTrackingRefBased/>
  <w15:docId w15:val="{BED5B14A-EAAB-4538-9F39-0FD9D83F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E9"/>
    <w:pPr>
      <w:spacing w:after="200" w:line="276" w:lineRule="auto"/>
    </w:pPr>
    <w:rPr>
      <w:sz w:val="22"/>
      <w:szCs w:val="22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9F6D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F6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F6D2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F6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9F6D23"/>
  </w:style>
  <w:style w:type="character" w:customStyle="1" w:styleId="Titre1Car">
    <w:name w:val="Titre 1 Car"/>
    <w:link w:val="Titre1"/>
    <w:uiPriority w:val="9"/>
    <w:rsid w:val="009F6D23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styleId="Lienhypertexte">
    <w:name w:val="Hyperlink"/>
    <w:uiPriority w:val="99"/>
    <w:unhideWhenUsed/>
    <w:rsid w:val="008B4D8D"/>
    <w:rPr>
      <w:color w:val="0000FF"/>
      <w:u w:val="single"/>
      <w:lang w:val="en-GB" w:eastAsia="en-GB"/>
    </w:rPr>
  </w:style>
  <w:style w:type="paragraph" w:styleId="Paragraphedeliste">
    <w:name w:val="List Paragraph"/>
    <w:basedOn w:val="Normal"/>
    <w:uiPriority w:val="34"/>
    <w:qFormat/>
    <w:rsid w:val="00713700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3F5B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F5B06"/>
    <w:rPr>
      <w:sz w:val="22"/>
      <w:szCs w:val="22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3F5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F5B06"/>
    <w:rPr>
      <w:sz w:val="22"/>
      <w:szCs w:val="22"/>
      <w:lang w:val="en-GB" w:eastAsia="en-GB"/>
    </w:rPr>
  </w:style>
  <w:style w:type="paragraph" w:styleId="Sansinterligne">
    <w:name w:val="No Spacing"/>
    <w:link w:val="SansinterligneCar"/>
    <w:uiPriority w:val="1"/>
    <w:qFormat/>
    <w:rsid w:val="003F5B06"/>
    <w:rPr>
      <w:rFonts w:eastAsia="Times New Roman"/>
      <w:sz w:val="22"/>
      <w:szCs w:val="22"/>
      <w:lang w:val="en-GB" w:eastAsia="en-GB"/>
    </w:rPr>
  </w:style>
  <w:style w:type="character" w:customStyle="1" w:styleId="SansinterligneCar">
    <w:name w:val="Sans interligne Car"/>
    <w:link w:val="Sansinterligne"/>
    <w:uiPriority w:val="1"/>
    <w:rsid w:val="003F5B06"/>
    <w:rPr>
      <w:rFonts w:eastAsia="Times New Roman"/>
      <w:sz w:val="22"/>
      <w:szCs w:val="22"/>
      <w:lang w:val="en-GB" w:eastAsia="en-GB" w:bidi="ar-SA"/>
    </w:rPr>
  </w:style>
  <w:style w:type="character" w:styleId="Marquedecommentaire">
    <w:name w:val="annotation reference"/>
    <w:uiPriority w:val="99"/>
    <w:semiHidden/>
    <w:unhideWhenUsed/>
    <w:rsid w:val="00801A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1A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1AC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1AC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801AC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A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01AC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677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KELTON Engineering LTD</Company>
  <LinksUpToDate>false</LinksUpToDate>
  <CharactersWithSpaces>2363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mailto:ch.sava14@gmail.com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cp:lastModifiedBy>UTILISATEUR</cp:lastModifiedBy>
  <cp:revision>15</cp:revision>
  <cp:lastPrinted>2016-02-08T09:51:00Z</cp:lastPrinted>
  <dcterms:created xsi:type="dcterms:W3CDTF">2017-08-28T09:12:00Z</dcterms:created>
  <dcterms:modified xsi:type="dcterms:W3CDTF">2018-03-06T10:04:00Z</dcterms:modified>
</cp:coreProperties>
</file>