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8" w:rsidRPr="006339A5" w:rsidRDefault="001B3B27" w:rsidP="00376554">
      <w:pPr>
        <w:jc w:val="center"/>
        <w:rPr>
          <w:rFonts w:ascii="High Tower Text" w:hAnsi="High Tower Text"/>
          <w:b/>
          <w:noProof/>
          <w:color w:val="548DD4" w:themeColor="text2" w:themeTint="99"/>
          <w:lang w:val="es-ES" w:eastAsia="de-DE"/>
        </w:rPr>
      </w:pPr>
      <w:r w:rsidRPr="006339A5">
        <w:rPr>
          <w:rFonts w:ascii="High Tower Text" w:hAnsi="High Tower Text"/>
          <w:b/>
          <w:noProof/>
          <w:color w:val="548DD4" w:themeColor="text2" w:themeTint="99"/>
          <w:lang w:val="es-ES" w:eastAsia="de-DE"/>
        </w:rPr>
        <w:t>TRADUCTORA</w:t>
      </w:r>
      <w:r w:rsidR="00376554" w:rsidRPr="006339A5">
        <w:rPr>
          <w:rFonts w:ascii="High Tower Text" w:hAnsi="High Tower Text"/>
          <w:b/>
          <w:noProof/>
          <w:color w:val="548DD4" w:themeColor="text2" w:themeTint="99"/>
          <w:lang w:val="es-ES" w:eastAsia="de-DE"/>
        </w:rPr>
        <w:t xml:space="preserve"> DE TEXTOS LEGALES Y TURÍSTICOS</w:t>
      </w:r>
    </w:p>
    <w:p w:rsidR="00DD6531" w:rsidRDefault="004236B5" w:rsidP="00DD6531">
      <w:pPr>
        <w:jc w:val="center"/>
        <w:rPr>
          <w:rFonts w:ascii="High Tower Text" w:hAnsi="High Tower Text"/>
          <w:noProof/>
          <w:lang w:val="es-ES" w:eastAsia="de-DE"/>
        </w:rPr>
      </w:pPr>
      <w:r>
        <w:rPr>
          <w:rFonts w:ascii="High Tower Text" w:hAnsi="High Tower Text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E4AC10" wp14:editId="61A9C671">
            <wp:simplePos x="0" y="0"/>
            <wp:positionH relativeFrom="column">
              <wp:posOffset>175539</wp:posOffset>
            </wp:positionH>
            <wp:positionV relativeFrom="paragraph">
              <wp:posOffset>490958</wp:posOffset>
            </wp:positionV>
            <wp:extent cx="763722" cy="1075334"/>
            <wp:effectExtent l="0" t="0" r="0" b="0"/>
            <wp:wrapNone/>
            <wp:docPr id="2" name="Grafik 2" descr="G:\delia\Imágenes\D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lia\Imágenes\De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15" cy="10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54">
        <w:rPr>
          <w:rFonts w:ascii="High Tower Text" w:hAnsi="High Tower Text"/>
          <w:noProof/>
          <w:lang w:val="es-ES" w:eastAsia="de-DE"/>
        </w:rPr>
        <w:t xml:space="preserve">DE, EN, FR </w:t>
      </w:r>
      <w:r w:rsidR="00B14C34">
        <w:rPr>
          <w:rFonts w:ascii="High Tower Text" w:hAnsi="High Tower Text"/>
          <w:noProof/>
          <w:lang w:val="es-ES" w:eastAsia="de-DE"/>
        </w:rPr>
        <w:t>&lt;</w:t>
      </w:r>
      <w:r w:rsidR="00376554">
        <w:rPr>
          <w:rFonts w:ascii="High Tower Text" w:hAnsi="High Tower Text"/>
          <w:noProof/>
          <w:lang w:val="es-ES" w:eastAsia="de-DE"/>
        </w:rPr>
        <w:t xml:space="preserve"> ES, CA</w:t>
      </w:r>
      <w:r w:rsidR="00B14C34">
        <w:rPr>
          <w:rFonts w:ascii="High Tower Text" w:hAnsi="High Tower Text"/>
          <w:noProof/>
          <w:lang w:val="es-ES" w:eastAsia="de-DE"/>
        </w:rPr>
        <w:tab/>
        <w:t>;</w:t>
      </w:r>
      <w:r w:rsidR="00B14C34">
        <w:rPr>
          <w:rFonts w:ascii="High Tower Text" w:hAnsi="High Tower Text"/>
          <w:noProof/>
          <w:lang w:val="es-ES" w:eastAsia="de-DE"/>
        </w:rPr>
        <w:tab/>
        <w:t xml:space="preserve"> ES, CA &lt; EN</w:t>
      </w:r>
      <w:r w:rsidR="00DD6531">
        <w:rPr>
          <w:rFonts w:ascii="High Tower Text" w:hAnsi="High Tower Text"/>
          <w:noProof/>
          <w:lang w:val="es-ES" w:eastAsia="de-DE"/>
        </w:rPr>
        <w:br/>
      </w:r>
    </w:p>
    <w:p w:rsidR="00DD6531" w:rsidRDefault="00DD6531" w:rsidP="00376554">
      <w:pPr>
        <w:jc w:val="both"/>
        <w:rPr>
          <w:rFonts w:ascii="High Tower Text" w:hAnsi="High Tower Text"/>
          <w:noProof/>
          <w:lang w:val="es-ES" w:eastAsia="de-DE"/>
        </w:rPr>
        <w:sectPr w:rsidR="00DD653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0E11" w:rsidRDefault="004236B5" w:rsidP="00DD6531">
      <w:pPr>
        <w:rPr>
          <w:rFonts w:ascii="High Tower Text" w:hAnsi="High Tower Text"/>
          <w:i/>
          <w:iCs/>
          <w:noProof/>
          <w:lang w:val="es-ES" w:eastAsia="de-DE"/>
        </w:rPr>
      </w:pPr>
      <w:r>
        <w:rPr>
          <w:rFonts w:ascii="High Tower Text" w:hAnsi="High Tower Text"/>
          <w:noProof/>
          <w:lang w:val="es-ES" w:eastAsia="de-DE"/>
        </w:rPr>
        <w:lastRenderedPageBreak/>
        <w:br/>
      </w:r>
      <w:r>
        <w:rPr>
          <w:rFonts w:ascii="High Tower Text" w:hAnsi="High Tower Text"/>
          <w:noProof/>
          <w:lang w:val="es-ES" w:eastAsia="de-DE"/>
        </w:rPr>
        <w:br/>
      </w:r>
      <w:r w:rsidR="00656B03">
        <w:rPr>
          <w:rFonts w:ascii="High Tower Text" w:hAnsi="High Tower Text"/>
          <w:noProof/>
          <w:lang w:val="es-ES" w:eastAsia="de-DE"/>
        </w:rPr>
        <w:br/>
      </w:r>
      <w:r w:rsidR="00656B03">
        <w:rPr>
          <w:rFonts w:ascii="High Tower Text" w:hAnsi="High Tower Text"/>
          <w:noProof/>
          <w:lang w:val="es-ES" w:eastAsia="de-DE"/>
        </w:rPr>
        <w:br/>
      </w:r>
      <w:r w:rsidR="00656B03">
        <w:rPr>
          <w:rFonts w:ascii="High Tower Text" w:hAnsi="High Tower Text"/>
          <w:noProof/>
          <w:lang w:val="es-ES" w:eastAsia="de-DE"/>
        </w:rPr>
        <w:br/>
      </w:r>
      <w:r w:rsidR="00656B03">
        <w:rPr>
          <w:rFonts w:ascii="High Tower Text" w:hAnsi="High Tower Text"/>
          <w:noProof/>
          <w:lang w:val="es-ES" w:eastAsia="de-DE"/>
        </w:rPr>
        <w:br/>
      </w:r>
      <w:r w:rsidR="008F0E11">
        <w:rPr>
          <w:rFonts w:ascii="High Tower Text" w:hAnsi="High Tower Text"/>
          <w:noProof/>
          <w:lang w:val="es-ES" w:eastAsia="de-DE"/>
        </w:rPr>
        <w:t>Delia Miret García</w:t>
      </w:r>
      <w:r w:rsidR="00CA4EB8">
        <w:rPr>
          <w:rFonts w:ascii="High Tower Text" w:hAnsi="High Tower Text"/>
          <w:noProof/>
          <w:lang w:val="es-ES" w:eastAsia="de-DE"/>
        </w:rPr>
        <w:br/>
      </w:r>
      <w:r w:rsidR="005830CF">
        <w:rPr>
          <w:rFonts w:ascii="High Tower Text" w:hAnsi="High Tower Text"/>
          <w:noProof/>
          <w:lang w:val="es-ES" w:eastAsia="de-DE"/>
        </w:rPr>
        <w:br w:type="column"/>
      </w:r>
      <w:r w:rsidR="005830CF" w:rsidRPr="008F0E11">
        <w:rPr>
          <w:rFonts w:ascii="High Tower Text" w:hAnsi="High Tower Text"/>
          <w:noProof/>
          <w:lang w:val="es-ES" w:eastAsia="de-DE"/>
        </w:rPr>
        <w:lastRenderedPageBreak/>
        <w:t>30/11/1992</w:t>
      </w:r>
      <w:r w:rsidR="005830CF">
        <w:rPr>
          <w:rFonts w:ascii="High Tower Text" w:hAnsi="High Tower Text"/>
          <w:noProof/>
          <w:lang w:val="es-ES" w:eastAsia="de-DE"/>
        </w:rPr>
        <w:br/>
      </w:r>
      <w:r w:rsidR="008F0E11" w:rsidRPr="008F0E11">
        <w:rPr>
          <w:rFonts w:ascii="High Tower Text" w:hAnsi="High Tower Text"/>
          <w:noProof/>
          <w:lang w:val="es-ES" w:eastAsia="de-DE"/>
        </w:rPr>
        <w:t>Gandía,Valencia, España</w:t>
      </w:r>
      <w:r w:rsidR="00CA4EB8">
        <w:rPr>
          <w:rFonts w:ascii="High Tower Text" w:hAnsi="High Tower Text"/>
          <w:noProof/>
          <w:lang w:val="es-ES" w:eastAsia="de-DE"/>
        </w:rPr>
        <w:t xml:space="preserve"> </w:t>
      </w:r>
      <w:r w:rsidR="005830CF">
        <w:rPr>
          <w:rFonts w:ascii="High Tower Text" w:hAnsi="High Tower Text"/>
          <w:noProof/>
          <w:lang w:val="es-ES" w:eastAsia="de-DE"/>
        </w:rPr>
        <w:br/>
      </w:r>
      <w:r w:rsidR="005830CF">
        <w:rPr>
          <w:rFonts w:ascii="High Tower Text" w:hAnsi="High Tower Text"/>
          <w:i/>
          <w:iCs/>
          <w:noProof/>
          <w:lang w:val="es-ES" w:eastAsia="de-DE"/>
        </w:rPr>
        <w:t>Residencia</w:t>
      </w:r>
      <w:r w:rsidR="008F0E11" w:rsidRPr="00656B03">
        <w:rPr>
          <w:rFonts w:ascii="High Tower Text" w:hAnsi="High Tower Text"/>
          <w:i/>
          <w:iCs/>
          <w:noProof/>
          <w:lang w:val="es-ES" w:eastAsia="de-DE"/>
        </w:rPr>
        <w:t xml:space="preserve"> actual</w:t>
      </w:r>
      <w:r w:rsidR="008F0E11" w:rsidRPr="008F0E11">
        <w:rPr>
          <w:rFonts w:ascii="High Tower Text" w:hAnsi="High Tower Text"/>
          <w:noProof/>
          <w:lang w:val="es-ES" w:eastAsia="de-DE"/>
        </w:rPr>
        <w:t xml:space="preserve">: </w:t>
      </w:r>
      <w:r w:rsidR="008F0E11" w:rsidRPr="008F0E11">
        <w:rPr>
          <w:rFonts w:ascii="High Tower Text" w:hAnsi="High Tower Text"/>
          <w:noProof/>
          <w:lang w:val="es-ES" w:eastAsia="de-DE"/>
        </w:rPr>
        <w:br/>
        <w:t>Múnich,</w:t>
      </w:r>
      <w:r w:rsidR="005830CF">
        <w:rPr>
          <w:rFonts w:ascii="High Tower Text" w:hAnsi="High Tower Text"/>
          <w:noProof/>
          <w:lang w:val="es-ES" w:eastAsia="de-DE"/>
        </w:rPr>
        <w:t xml:space="preserve"> </w:t>
      </w:r>
      <w:r w:rsidR="008F0E11" w:rsidRPr="008F0E11">
        <w:rPr>
          <w:rFonts w:ascii="High Tower Text" w:hAnsi="High Tower Text"/>
          <w:noProof/>
          <w:lang w:val="es-ES" w:eastAsia="de-DE"/>
        </w:rPr>
        <w:t>Alemania</w:t>
      </w:r>
      <w:r w:rsidR="00CA4EB8">
        <w:rPr>
          <w:rFonts w:ascii="High Tower Text" w:hAnsi="High Tower Text"/>
          <w:noProof/>
          <w:lang w:val="es-ES" w:eastAsia="de-DE"/>
        </w:rPr>
        <w:br/>
      </w:r>
      <w:r w:rsidR="00DD6531">
        <w:rPr>
          <w:rFonts w:ascii="High Tower Text" w:hAnsi="High Tower Text"/>
          <w:i/>
          <w:iCs/>
          <w:noProof/>
          <w:lang w:val="es-ES" w:eastAsia="de-DE"/>
        </w:rPr>
        <w:br/>
      </w:r>
      <w:hyperlink r:id="rId8" w:history="1">
        <w:r w:rsidR="00DD6531" w:rsidRPr="009E0253">
          <w:rPr>
            <w:rStyle w:val="Hyperlink"/>
            <w:rFonts w:ascii="High Tower Text" w:hAnsi="High Tower Text"/>
            <w:i/>
            <w:iCs/>
            <w:noProof/>
            <w:lang w:val="es-ES" w:eastAsia="de-DE"/>
          </w:rPr>
          <w:t>deliamiretgarcia@gmail.com</w:t>
        </w:r>
      </w:hyperlink>
      <w:r w:rsidR="00DD6531">
        <w:rPr>
          <w:rFonts w:ascii="High Tower Text" w:hAnsi="High Tower Text"/>
          <w:i/>
          <w:iCs/>
          <w:noProof/>
          <w:lang w:val="es-ES" w:eastAsia="de-DE"/>
        </w:rPr>
        <w:br/>
        <w:t>00</w:t>
      </w:r>
      <w:r w:rsidR="008F0E11" w:rsidRPr="008F0E11">
        <w:rPr>
          <w:rFonts w:ascii="High Tower Text" w:hAnsi="High Tower Text"/>
          <w:i/>
          <w:iCs/>
          <w:noProof/>
          <w:lang w:val="es-ES" w:eastAsia="de-DE"/>
        </w:rPr>
        <w:t>49 015232744365</w:t>
      </w:r>
    </w:p>
    <w:p w:rsidR="005F73EE" w:rsidRPr="005F73EE" w:rsidRDefault="005830CF" w:rsidP="00656B03">
      <w:pPr>
        <w:rPr>
          <w:rFonts w:ascii="High Tower Text" w:hAnsi="High Tower Text"/>
          <w:noProof/>
          <w:lang w:val="es-ES" w:eastAsia="de-DE"/>
        </w:rPr>
        <w:sectPr w:rsidR="005F73EE" w:rsidRPr="005F73EE" w:rsidSect="00656B03">
          <w:type w:val="continuous"/>
          <w:pgSz w:w="11906" w:h="16838"/>
          <w:pgMar w:top="1418" w:right="567" w:bottom="1134" w:left="1418" w:header="709" w:footer="709" w:gutter="0"/>
          <w:cols w:num="3" w:space="236" w:equalWidth="0">
            <w:col w:w="2438" w:space="236"/>
            <w:col w:w="2419" w:space="340"/>
            <w:col w:w="4488"/>
          </w:cols>
          <w:docGrid w:linePitch="360"/>
        </w:sectPr>
      </w:pPr>
      <w:r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B6A1D7D" wp14:editId="50F9FCAE">
            <wp:simplePos x="0" y="0"/>
            <wp:positionH relativeFrom="column">
              <wp:posOffset>2875102</wp:posOffset>
            </wp:positionH>
            <wp:positionV relativeFrom="paragraph">
              <wp:posOffset>-1217295</wp:posOffset>
            </wp:positionV>
            <wp:extent cx="53163" cy="1049560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63" cy="104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gh Tower Text" w:hAnsi="High Tower Text"/>
          <w:i/>
          <w:iCs/>
          <w:noProof/>
          <w:lang w:val="es-ES" w:eastAsia="de-DE"/>
        </w:rPr>
        <w:br w:type="textWrapping" w:clear="all"/>
      </w:r>
      <w:r w:rsidR="00DD6531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88DD" wp14:editId="69123E1B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97.9pt;margin-top:102.7pt;width:.0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Ox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/SDDsT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7802" wp14:editId="2D39DBA4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97.9pt;margin-top:102.7pt;width:.0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Da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4+Ng2j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>
        <w:rPr>
          <w:rFonts w:ascii="High Tower Text" w:hAnsi="High Tower Text"/>
          <w:i/>
          <w:iCs/>
          <w:noProof/>
          <w:lang w:val="es-ES" w:eastAsia="de-DE"/>
        </w:rPr>
        <w:br w:type="column"/>
      </w:r>
      <w:r w:rsidR="00656B03">
        <w:rPr>
          <w:rFonts w:ascii="High Tower Text" w:hAnsi="High Tower Text"/>
          <w:i/>
          <w:iCs/>
          <w:noProof/>
          <w:lang w:val="es-ES" w:eastAsia="de-DE"/>
        </w:rPr>
        <w:lastRenderedPageBreak/>
        <w:t xml:space="preserve">              </w:t>
      </w:r>
      <w:r w:rsidR="00DD6531" w:rsidRPr="00703F8A">
        <w:rPr>
          <w:rFonts w:ascii="High Tower Text" w:hAnsi="High Tower Text"/>
          <w:i/>
          <w:iCs/>
          <w:noProof/>
          <w:color w:val="0070C0"/>
          <w:lang w:val="es-ES" w:eastAsia="de-DE"/>
        </w:rPr>
        <w:t>Lenguas de trabajo</w:t>
      </w:r>
      <w:r w:rsidR="00CA1A8E">
        <w:rPr>
          <w:rFonts w:ascii="High Tower Text" w:hAnsi="High Tower Text"/>
          <w:i/>
          <w:iCs/>
          <w:noProof/>
          <w:lang w:val="es-ES" w:eastAsia="de-DE"/>
        </w:rPr>
        <w:br/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 </w:t>
      </w:r>
      <w:r w:rsidR="00656B03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CA1A8E">
        <w:rPr>
          <w:rFonts w:ascii="High Tower Text" w:hAnsi="High Tower Text"/>
          <w:i/>
          <w:iCs/>
          <w:noProof/>
          <w:lang w:val="es-ES" w:eastAsia="de-DE"/>
        </w:rPr>
        <w:t xml:space="preserve">Lenguas maternas  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CA1A8E">
        <w:rPr>
          <w:rFonts w:ascii="High Tower Text" w:hAnsi="High Tower Text"/>
          <w:i/>
          <w:iCs/>
          <w:noProof/>
          <w:lang w:val="es-ES" w:eastAsia="de-DE"/>
        </w:rPr>
        <w:t>Segundas lenguas</w:t>
      </w:r>
      <w:r w:rsidR="00CA1A8E">
        <w:rPr>
          <w:rFonts w:ascii="High Tower Text" w:hAnsi="High Tower Text"/>
          <w:i/>
          <w:iCs/>
          <w:noProof/>
          <w:lang w:val="es-ES" w:eastAsia="de-DE"/>
        </w:rPr>
        <w:br/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 </w:t>
      </w:r>
      <w:r w:rsidR="00656B03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   </w:t>
      </w:r>
      <w:r w:rsidR="00CA1A8E" w:rsidRPr="00656B03">
        <w:rPr>
          <w:rFonts w:ascii="High Tower Text" w:hAnsi="High Tower Text"/>
          <w:noProof/>
          <w:lang w:val="es-ES" w:eastAsia="de-DE"/>
        </w:rPr>
        <w:t xml:space="preserve">Español 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tab/>
        <w:t xml:space="preserve">     </w:t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656B03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2C4D78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CA1A8E" w:rsidRPr="00656B03">
        <w:rPr>
          <w:rFonts w:ascii="High Tower Text" w:hAnsi="High Tower Text"/>
          <w:noProof/>
          <w:lang w:val="es-ES" w:eastAsia="de-DE"/>
        </w:rPr>
        <w:t>Inglés</w:t>
      </w:r>
      <w:r w:rsidR="004236B5" w:rsidRPr="00656B03">
        <w:rPr>
          <w:rFonts w:ascii="High Tower Text" w:hAnsi="High Tower Text"/>
          <w:noProof/>
          <w:lang w:val="es-ES" w:eastAsia="de-DE"/>
        </w:rPr>
        <w:t xml:space="preserve"> C1</w:t>
      </w:r>
      <w:r w:rsidR="00656B03" w:rsidRPr="00656B03">
        <w:rPr>
          <w:rFonts w:ascii="High Tower Text" w:hAnsi="High Tower Text"/>
          <w:noProof/>
          <w:lang w:val="es-ES" w:eastAsia="de-DE"/>
        </w:rPr>
        <w:t xml:space="preserve"> </w:t>
      </w:r>
      <w:r w:rsidR="004236B5" w:rsidRPr="00DC4E0E">
        <w:rPr>
          <w:rFonts w:ascii="High Tower Text" w:hAnsi="High Tower Text"/>
          <w:i/>
          <w:noProof/>
          <w:lang w:val="es-ES" w:eastAsia="de-DE"/>
        </w:rPr>
        <w:t>(</w:t>
      </w:r>
      <w:r w:rsidR="00B8562D">
        <w:rPr>
          <w:rFonts w:ascii="High Tower Text" w:hAnsi="High Tower Text"/>
          <w:i/>
          <w:noProof/>
          <w:lang w:val="es-ES" w:eastAsia="de-DE"/>
        </w:rPr>
        <w:t>c</w:t>
      </w:r>
      <w:r w:rsidR="004236B5" w:rsidRPr="00DC4E0E">
        <w:rPr>
          <w:rFonts w:ascii="High Tower Text" w:hAnsi="High Tower Text"/>
          <w:i/>
          <w:iCs/>
          <w:noProof/>
          <w:lang w:val="es-ES" w:eastAsia="de-DE"/>
        </w:rPr>
        <w:t>ertificado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br/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 </w:t>
      </w:r>
      <w:r w:rsidR="00656B03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   </w:t>
      </w:r>
      <w:r w:rsidR="004236B5" w:rsidRPr="00656B03">
        <w:rPr>
          <w:rFonts w:ascii="High Tower Text" w:hAnsi="High Tower Text"/>
          <w:noProof/>
          <w:lang w:val="es-ES" w:eastAsia="de-DE"/>
        </w:rPr>
        <w:t xml:space="preserve">Catalán    </w:t>
      </w:r>
      <w:r w:rsidR="00F43649">
        <w:rPr>
          <w:rFonts w:ascii="High Tower Text" w:hAnsi="High Tower Text"/>
          <w:i/>
          <w:iCs/>
          <w:noProof/>
          <w:lang w:val="es-ES" w:eastAsia="de-DE"/>
        </w:rPr>
        <w:t xml:space="preserve">            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786ED4" w:rsidRPr="00B8562D">
        <w:rPr>
          <w:rFonts w:ascii="High Tower Text" w:hAnsi="High Tower Text"/>
          <w:i/>
          <w:iCs/>
          <w:noProof/>
          <w:sz w:val="18"/>
          <w:szCs w:val="18"/>
          <w:lang w:val="es-ES" w:eastAsia="de-DE"/>
        </w:rPr>
        <w:t>IELTS</w:t>
      </w:r>
      <w:r w:rsidR="004236B5" w:rsidRPr="00DC4E0E">
        <w:rPr>
          <w:rFonts w:ascii="High Tower Text" w:hAnsi="High Tower Text"/>
          <w:i/>
          <w:noProof/>
          <w:lang w:val="es-ES" w:eastAsia="de-DE"/>
        </w:rPr>
        <w:t>)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CA1A8E">
        <w:rPr>
          <w:rFonts w:ascii="High Tower Text" w:hAnsi="High Tower Text"/>
          <w:i/>
          <w:iCs/>
          <w:noProof/>
          <w:lang w:val="es-ES" w:eastAsia="de-DE"/>
        </w:rPr>
        <w:br/>
      </w:r>
      <w:r w:rsidR="004236B5">
        <w:rPr>
          <w:rFonts w:ascii="High Tower Text" w:hAnsi="High Tower Text"/>
          <w:i/>
          <w:iCs/>
          <w:noProof/>
          <w:lang w:val="es-ES" w:eastAsia="de-DE"/>
        </w:rPr>
        <w:t xml:space="preserve">                                  </w:t>
      </w:r>
      <w:r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4236B5" w:rsidRPr="00656B03">
        <w:rPr>
          <w:rFonts w:ascii="High Tower Text" w:hAnsi="High Tower Text"/>
          <w:noProof/>
          <w:lang w:val="es-ES" w:eastAsia="de-DE"/>
        </w:rPr>
        <w:t>Alemán C1</w:t>
      </w:r>
      <w:r w:rsidR="004236B5">
        <w:rPr>
          <w:rFonts w:ascii="High Tower Text" w:hAnsi="High Tower Text"/>
          <w:i/>
          <w:iCs/>
          <w:noProof/>
          <w:lang w:val="es-ES" w:eastAsia="de-DE"/>
        </w:rPr>
        <w:br/>
      </w:r>
      <w:r w:rsidR="00656B03">
        <w:rPr>
          <w:rFonts w:ascii="High Tower Text" w:hAnsi="High Tower Text"/>
          <w:i/>
          <w:iCs/>
          <w:noProof/>
          <w:lang w:val="es-ES" w:eastAsia="de-DE"/>
        </w:rPr>
        <w:t xml:space="preserve">                                  </w:t>
      </w:r>
      <w:r w:rsidR="006339A5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DC4E0E">
        <w:rPr>
          <w:rFonts w:ascii="High Tower Text" w:hAnsi="High Tower Text"/>
          <w:i/>
          <w:iCs/>
          <w:noProof/>
          <w:lang w:val="es-ES" w:eastAsia="de-DE"/>
        </w:rPr>
        <w:t xml:space="preserve"> </w:t>
      </w:r>
      <w:r w:rsidR="00CA1A8E" w:rsidRPr="00656B03">
        <w:rPr>
          <w:rFonts w:ascii="High Tower Text" w:hAnsi="High Tower Text"/>
          <w:noProof/>
          <w:lang w:val="es-ES" w:eastAsia="de-DE"/>
        </w:rPr>
        <w:t>Francés</w:t>
      </w:r>
      <w:r>
        <w:rPr>
          <w:rFonts w:ascii="High Tower Text" w:hAnsi="High Tower Text"/>
          <w:noProof/>
          <w:lang w:val="es-ES" w:eastAsia="de-DE"/>
        </w:rPr>
        <w:t xml:space="preserve"> </w:t>
      </w:r>
      <w:r w:rsidR="004236B5" w:rsidRPr="00656B03">
        <w:rPr>
          <w:rFonts w:ascii="High Tower Text" w:hAnsi="High Tower Text"/>
          <w:noProof/>
          <w:lang w:val="es-ES" w:eastAsia="de-DE"/>
        </w:rPr>
        <w:t>B2</w:t>
      </w:r>
    </w:p>
    <w:p w:rsidR="005F73EE" w:rsidRPr="0028647B" w:rsidRDefault="005F73EE" w:rsidP="005F73EE">
      <w:pPr>
        <w:spacing w:line="240" w:lineRule="auto"/>
        <w:ind w:right="-351"/>
        <w:rPr>
          <w:rFonts w:ascii="High Tower Text" w:hAnsi="High Tower Text"/>
          <w:i/>
          <w:noProof/>
          <w:color w:val="000000" w:themeColor="text1"/>
          <w:lang w:val="es-ES" w:eastAsia="de-DE"/>
        </w:rPr>
      </w:pPr>
      <w:r w:rsidRPr="0028647B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lastRenderedPageBreak/>
        <w:t>FORMACIÓN ACADÉMICA</w:t>
      </w:r>
    </w:p>
    <w:p w:rsidR="005F73EE" w:rsidRDefault="005830CF" w:rsidP="005F73EE">
      <w:pPr>
        <w:spacing w:line="240" w:lineRule="auto"/>
        <w:ind w:right="-351"/>
        <w:rPr>
          <w:rFonts w:ascii="High Tower Text" w:hAnsi="High Tower Text"/>
          <w:i/>
          <w:noProof/>
          <w:lang w:val="es-ES" w:eastAsia="de-DE"/>
        </w:rPr>
      </w:pPr>
      <w:r w:rsidRPr="00DC4E0E">
        <w:rPr>
          <w:rFonts w:ascii="High Tower Text" w:hAnsi="High Tower Text"/>
          <w:noProof/>
          <w:color w:val="000000" w:themeColor="text1"/>
          <w:lang w:val="es-ES" w:eastAsia="de-DE"/>
        </w:rPr>
        <w:t>Grado en Traducción y mediación interlingüística (inglés y alemán).</w:t>
      </w:r>
      <w:r w:rsidR="007C252F" w:rsidRPr="007C252F">
        <w:rPr>
          <w:rFonts w:ascii="High Tower Text" w:hAnsi="High Tower Text"/>
          <w:noProof/>
          <w:color w:val="000000" w:themeColor="text1"/>
          <w:lang w:val="es-ES" w:eastAsia="de-DE"/>
        </w:rPr>
        <w:t xml:space="preserve"> </w:t>
      </w:r>
      <w:r w:rsidR="007C252F" w:rsidRPr="00673301">
        <w:rPr>
          <w:rFonts w:ascii="High Tower Text" w:hAnsi="High Tower Text"/>
          <w:noProof/>
          <w:color w:val="000000" w:themeColor="text1"/>
          <w:lang w:val="es-ES" w:eastAsia="de-DE"/>
        </w:rPr>
        <w:t xml:space="preserve">240 </w:t>
      </w:r>
      <w:r w:rsidR="007C252F" w:rsidRPr="00673301">
        <w:rPr>
          <w:rFonts w:ascii="High Tower Text" w:hAnsi="High Tower Text"/>
          <w:noProof/>
          <w:color w:val="000000" w:themeColor="text1"/>
          <w:sz w:val="18"/>
          <w:szCs w:val="18"/>
          <w:lang w:val="es-ES" w:eastAsia="de-DE"/>
        </w:rPr>
        <w:t>ECTS</w:t>
      </w:r>
      <w:r w:rsidR="007C252F">
        <w:rPr>
          <w:rFonts w:ascii="High Tower Text" w:hAnsi="High Tower Text"/>
          <w:i/>
          <w:noProof/>
          <w:lang w:val="es-ES" w:eastAsia="de-DE"/>
        </w:rPr>
        <w:t>.</w:t>
      </w:r>
      <w:r w:rsidRPr="00DC4E0E">
        <w:rPr>
          <w:rFonts w:ascii="Book Antiqua" w:hAnsi="Book Antiqua"/>
          <w:b/>
          <w:color w:val="000000" w:themeColor="text1"/>
          <w:sz w:val="24"/>
          <w:szCs w:val="24"/>
          <w:lang w:val="es-ES"/>
        </w:rPr>
        <w:t xml:space="preserve"> </w:t>
      </w:r>
      <w:r w:rsidR="00DC4E0E">
        <w:rPr>
          <w:rFonts w:ascii="Book Antiqua" w:hAnsi="Book Antiqua"/>
          <w:b/>
          <w:sz w:val="24"/>
          <w:szCs w:val="24"/>
          <w:lang w:val="es-ES"/>
        </w:rPr>
        <w:br/>
      </w:r>
      <w:r w:rsidRPr="00DC4E0E">
        <w:rPr>
          <w:rFonts w:ascii="High Tower Text" w:hAnsi="High Tower Text"/>
          <w:i/>
          <w:noProof/>
          <w:lang w:val="es-ES" w:eastAsia="de-DE"/>
        </w:rPr>
        <w:t>2010</w:t>
      </w:r>
      <w:r w:rsidR="00CB788B">
        <w:rPr>
          <w:rFonts w:ascii="High Tower Text" w:hAnsi="High Tower Text"/>
          <w:i/>
          <w:noProof/>
          <w:lang w:val="es-ES" w:eastAsia="de-DE"/>
        </w:rPr>
        <w:t xml:space="preserve"> </w:t>
      </w:r>
      <w:r w:rsidR="00CB788B" w:rsidRPr="00663135">
        <w:rPr>
          <w:rFonts w:ascii="Book Antiqua" w:hAnsi="Book Antiqua"/>
          <w:sz w:val="24"/>
          <w:szCs w:val="24"/>
          <w:lang w:val="es-ES"/>
        </w:rPr>
        <w:t>-</w:t>
      </w:r>
      <w:r w:rsidR="00CB788B">
        <w:rPr>
          <w:rFonts w:ascii="Book Antiqua" w:hAnsi="Book Antiqua"/>
          <w:sz w:val="24"/>
          <w:szCs w:val="24"/>
          <w:lang w:val="es-ES"/>
        </w:rPr>
        <w:t xml:space="preserve"> </w:t>
      </w:r>
      <w:r w:rsidRPr="00DC4E0E">
        <w:rPr>
          <w:rFonts w:ascii="High Tower Text" w:hAnsi="High Tower Text"/>
          <w:i/>
          <w:noProof/>
          <w:lang w:val="es-ES" w:eastAsia="de-DE"/>
        </w:rPr>
        <w:t>2014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.</w:t>
      </w:r>
      <w:r w:rsidRPr="00DC4E0E">
        <w:rPr>
          <w:rFonts w:ascii="High Tower Text" w:hAnsi="High Tower Text"/>
          <w:i/>
          <w:noProof/>
          <w:lang w:val="es-ES" w:eastAsia="de-DE"/>
        </w:rPr>
        <w:t xml:space="preserve"> Universidad de Valencia</w:t>
      </w:r>
      <w:r w:rsidR="00DC4E0E" w:rsidRPr="00DC4E0E">
        <w:rPr>
          <w:rFonts w:ascii="High Tower Text" w:hAnsi="High Tower Text"/>
          <w:i/>
          <w:noProof/>
          <w:lang w:val="es-ES" w:eastAsia="de-DE"/>
        </w:rPr>
        <w:t>.</w:t>
      </w:r>
      <w:r w:rsidR="00B14C34">
        <w:rPr>
          <w:rFonts w:ascii="High Tower Text" w:hAnsi="High Tower Text"/>
          <w:i/>
          <w:noProof/>
          <w:lang w:val="es-ES" w:eastAsia="de-DE"/>
        </w:rPr>
        <w:br/>
      </w:r>
      <w:r w:rsidR="002E708A">
        <w:rPr>
          <w:rFonts w:ascii="High Tower Text" w:hAnsi="High Tower Text"/>
          <w:i/>
          <w:noProof/>
          <w:lang w:val="es-ES" w:eastAsia="de-DE"/>
        </w:rPr>
        <w:br/>
      </w:r>
      <w:r w:rsidRPr="00DC4E0E">
        <w:rPr>
          <w:rFonts w:ascii="High Tower Text" w:hAnsi="High Tower Text"/>
          <w:noProof/>
          <w:lang w:val="es-ES" w:eastAsia="de-DE"/>
        </w:rPr>
        <w:t xml:space="preserve">Prácticas </w:t>
      </w:r>
      <w:r w:rsidR="004E2500">
        <w:rPr>
          <w:rFonts w:ascii="High Tower Text" w:hAnsi="High Tower Text"/>
          <w:noProof/>
          <w:lang w:val="es-ES" w:eastAsia="de-DE"/>
        </w:rPr>
        <w:t xml:space="preserve">curriculares </w:t>
      </w:r>
      <w:r w:rsidRPr="00DC4E0E">
        <w:rPr>
          <w:rFonts w:ascii="High Tower Text" w:hAnsi="High Tower Text"/>
          <w:noProof/>
          <w:lang w:val="es-ES" w:eastAsia="de-DE"/>
        </w:rPr>
        <w:t>en el Departamento de Proyectos Europeos de la Policía Local de Valencia.</w:t>
      </w:r>
      <w:r w:rsidR="002D4DA4">
        <w:rPr>
          <w:rFonts w:ascii="High Tower Text" w:hAnsi="High Tower Text"/>
          <w:noProof/>
          <w:lang w:val="es-ES" w:eastAsia="de-DE"/>
        </w:rPr>
        <w:t xml:space="preserve"> </w:t>
      </w:r>
      <w:r w:rsidRPr="00DC4E0E">
        <w:rPr>
          <w:rFonts w:ascii="High Tower Text" w:hAnsi="High Tower Text"/>
          <w:i/>
          <w:noProof/>
          <w:lang w:val="es-ES" w:eastAsia="de-DE"/>
        </w:rPr>
        <w:t xml:space="preserve">10/2013 </w:t>
      </w:r>
      <w:r w:rsidR="00CB788B" w:rsidRPr="00663135">
        <w:rPr>
          <w:rFonts w:ascii="Book Antiqua" w:hAnsi="Book Antiqua"/>
          <w:sz w:val="24"/>
          <w:szCs w:val="24"/>
          <w:lang w:val="es-ES"/>
        </w:rPr>
        <w:t>-</w:t>
      </w:r>
      <w:r w:rsidRPr="00DC4E0E">
        <w:rPr>
          <w:rFonts w:ascii="High Tower Text" w:hAnsi="High Tower Text"/>
          <w:i/>
          <w:noProof/>
          <w:lang w:val="es-ES" w:eastAsia="de-DE"/>
        </w:rPr>
        <w:t xml:space="preserve"> 2/2014</w:t>
      </w:r>
      <w:r w:rsidR="00DC4E0E" w:rsidRPr="00DC4E0E">
        <w:rPr>
          <w:rFonts w:ascii="High Tower Text" w:hAnsi="High Tower Text"/>
          <w:i/>
          <w:noProof/>
          <w:lang w:val="es-ES" w:eastAsia="de-DE"/>
        </w:rPr>
        <w:t>.</w:t>
      </w:r>
      <w:r w:rsidR="005F73EE">
        <w:rPr>
          <w:rFonts w:ascii="High Tower Text" w:hAnsi="High Tower Text"/>
          <w:i/>
          <w:noProof/>
          <w:lang w:val="es-ES" w:eastAsia="de-DE"/>
        </w:rPr>
        <w:br w:type="textWrapping" w:clear="all"/>
      </w:r>
      <w:r w:rsidR="001101D7">
        <w:rPr>
          <w:rFonts w:ascii="High Tower Text" w:hAnsi="High Tower Text"/>
          <w:i/>
          <w:noProof/>
          <w:lang w:val="es-ES" w:eastAsia="de-DE"/>
        </w:rPr>
        <w:br/>
      </w:r>
      <w:r w:rsidR="001101D7">
        <w:rPr>
          <w:rFonts w:ascii="High Tower Text" w:hAnsi="High Tower Text"/>
          <w:noProof/>
          <w:lang w:val="es-ES" w:eastAsia="de-DE"/>
        </w:rPr>
        <w:t>Nota media del expediente: 8,39</w:t>
      </w:r>
      <w:r w:rsidR="001101D7" w:rsidRPr="001101D7">
        <w:rPr>
          <w:rFonts w:ascii="High Tower Text" w:hAnsi="High Tower Text"/>
          <w:noProof/>
          <w:lang w:val="es-ES" w:eastAsia="de-DE"/>
        </w:rPr>
        <w:t xml:space="preserve"> (sobre 10)</w:t>
      </w:r>
      <w:r w:rsidR="002D4DA4">
        <w:rPr>
          <w:rFonts w:ascii="High Tower Text" w:hAnsi="High Tower Text"/>
          <w:noProof/>
          <w:lang w:val="es-ES" w:eastAsia="de-DE"/>
        </w:rPr>
        <w:t>.</w:t>
      </w:r>
    </w:p>
    <w:p w:rsidR="008F0E11" w:rsidRPr="002E708A" w:rsidRDefault="00703F8A" w:rsidP="004E2500">
      <w:pPr>
        <w:spacing w:line="240" w:lineRule="auto"/>
        <w:ind w:right="-351"/>
        <w:rPr>
          <w:rFonts w:ascii="Book Antiqua" w:hAnsi="Book Antiqua"/>
          <w:b/>
          <w:sz w:val="24"/>
          <w:szCs w:val="24"/>
          <w:lang w:val="es-ES"/>
        </w:rPr>
      </w:pPr>
      <w:r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F503AFA" wp14:editId="33F34A75">
            <wp:simplePos x="0" y="0"/>
            <wp:positionH relativeFrom="column">
              <wp:posOffset>4034144</wp:posOffset>
            </wp:positionH>
            <wp:positionV relativeFrom="paragraph">
              <wp:posOffset>-1386468</wp:posOffset>
            </wp:positionV>
            <wp:extent cx="49256" cy="4488014"/>
            <wp:effectExtent l="0" t="9525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56" cy="448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EE" w:rsidRPr="0028647B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br w:type="column"/>
      </w:r>
      <w:r w:rsidR="006339A5" w:rsidRPr="00DC4E0E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lastRenderedPageBreak/>
        <w:t>FORMACIÓN COMPLEMENTARIA</w:t>
      </w:r>
      <w:r w:rsidR="002E708A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br/>
      </w:r>
      <w:r w:rsidR="002E708A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br/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Curso </w:t>
      </w:r>
      <w:r w:rsidR="006339A5" w:rsidRPr="004E2500">
        <w:rPr>
          <w:rFonts w:ascii="High Tower Text" w:hAnsi="High Tower Text"/>
          <w:i/>
          <w:noProof/>
          <w:lang w:val="es-ES" w:eastAsia="de-DE"/>
        </w:rPr>
        <w:t>online</w:t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 Derecho de la empresa para traductores.</w:t>
      </w:r>
      <w:r w:rsidR="006339A5" w:rsidRPr="00DC4E0E">
        <w:rPr>
          <w:rFonts w:ascii="Book Antiqua" w:hAnsi="Book Antiqua"/>
          <w:b/>
          <w:sz w:val="24"/>
          <w:szCs w:val="24"/>
          <w:lang w:val="es-ES"/>
        </w:rPr>
        <w:t xml:space="preserve">  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9/2016</w:t>
      </w:r>
      <w:r w:rsidR="00CB788B">
        <w:rPr>
          <w:rFonts w:ascii="High Tower Text" w:hAnsi="High Tower Text"/>
          <w:i/>
          <w:noProof/>
          <w:lang w:val="es-ES" w:eastAsia="de-DE"/>
        </w:rPr>
        <w:t xml:space="preserve"> </w:t>
      </w:r>
      <w:r w:rsidR="004E2500" w:rsidRPr="00663135">
        <w:rPr>
          <w:rFonts w:ascii="Book Antiqua" w:hAnsi="Book Antiqua"/>
          <w:sz w:val="24"/>
          <w:szCs w:val="24"/>
          <w:lang w:val="es-ES"/>
        </w:rPr>
        <w:t>-</w:t>
      </w:r>
      <w:r w:rsidR="004E2500">
        <w:rPr>
          <w:rFonts w:ascii="Book Antiqua" w:hAnsi="Book Antiqua"/>
          <w:sz w:val="24"/>
          <w:szCs w:val="24"/>
          <w:lang w:val="es-ES"/>
        </w:rPr>
        <w:t xml:space="preserve"> 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9/2017. Academia Traducción Jurídica</w:t>
      </w:r>
      <w:r w:rsidR="006339A5" w:rsidRPr="00DC4E0E">
        <w:rPr>
          <w:rFonts w:ascii="High Tower Text" w:hAnsi="High Tower Text"/>
          <w:noProof/>
          <w:lang w:val="es-ES" w:eastAsia="de-DE"/>
        </w:rPr>
        <w:t>.</w:t>
      </w:r>
      <w:r w:rsidR="004E2500">
        <w:rPr>
          <w:rFonts w:ascii="High Tower Text" w:hAnsi="High Tower Text"/>
          <w:noProof/>
          <w:lang w:val="es-ES" w:eastAsia="de-DE"/>
        </w:rPr>
        <w:br/>
      </w:r>
      <w:r w:rsidR="004E2500">
        <w:rPr>
          <w:rFonts w:ascii="High Tower Text" w:hAnsi="High Tower Text"/>
          <w:noProof/>
          <w:lang w:val="es-ES" w:eastAsia="de-DE"/>
        </w:rPr>
        <w:br/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Curso </w:t>
      </w:r>
      <w:r w:rsidR="006339A5" w:rsidRPr="004E2500">
        <w:rPr>
          <w:rFonts w:ascii="High Tower Text" w:hAnsi="High Tower Text"/>
          <w:i/>
          <w:noProof/>
          <w:lang w:val="es-ES" w:eastAsia="de-DE"/>
        </w:rPr>
        <w:t>online</w:t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 para traductores jurados</w:t>
      </w:r>
      <w:r w:rsidR="00F152A2">
        <w:rPr>
          <w:rFonts w:ascii="High Tower Text" w:hAnsi="High Tower Text"/>
          <w:noProof/>
          <w:lang w:val="es-ES" w:eastAsia="de-DE"/>
        </w:rPr>
        <w:t xml:space="preserve"> (práctica de traducción)</w:t>
      </w:r>
      <w:r w:rsidR="006339A5" w:rsidRPr="00DC4E0E">
        <w:rPr>
          <w:rFonts w:ascii="High Tower Text" w:hAnsi="High Tower Text"/>
          <w:noProof/>
          <w:lang w:val="es-ES" w:eastAsia="de-DE"/>
        </w:rPr>
        <w:t>.</w:t>
      </w:r>
      <w:r w:rsidR="006339A5" w:rsidRPr="00DC4E0E">
        <w:rPr>
          <w:rFonts w:ascii="Book Antiqua" w:hAnsi="Book Antiqua"/>
          <w:b/>
          <w:sz w:val="24"/>
          <w:szCs w:val="24"/>
          <w:lang w:val="es-ES"/>
        </w:rPr>
        <w:t xml:space="preserve">  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5</w:t>
      </w:r>
      <w:r w:rsidR="004E2500">
        <w:rPr>
          <w:rFonts w:ascii="High Tower Text" w:hAnsi="High Tower Text"/>
          <w:i/>
          <w:noProof/>
          <w:lang w:val="es-ES" w:eastAsia="de-DE"/>
        </w:rPr>
        <w:t>/2017</w:t>
      </w:r>
      <w:r w:rsidR="00CB788B">
        <w:rPr>
          <w:rFonts w:ascii="High Tower Text" w:hAnsi="High Tower Text"/>
          <w:i/>
          <w:noProof/>
          <w:lang w:val="es-ES" w:eastAsia="de-DE"/>
        </w:rPr>
        <w:t xml:space="preserve"> </w:t>
      </w:r>
      <w:r w:rsidR="00CB788B" w:rsidRPr="00663135">
        <w:rPr>
          <w:rFonts w:ascii="Book Antiqua" w:hAnsi="Book Antiqua"/>
          <w:sz w:val="24"/>
          <w:szCs w:val="24"/>
          <w:lang w:val="es-ES"/>
        </w:rPr>
        <w:t>-</w:t>
      </w:r>
      <w:r w:rsidR="00A221DE">
        <w:rPr>
          <w:rFonts w:ascii="Book Antiqua" w:hAnsi="Book Antiqua"/>
          <w:sz w:val="24"/>
          <w:szCs w:val="24"/>
          <w:lang w:val="es-ES"/>
        </w:rPr>
        <w:t xml:space="preserve"> </w:t>
      </w:r>
      <w:r w:rsidR="004E2500" w:rsidRPr="004E2500">
        <w:rPr>
          <w:rFonts w:ascii="High Tower Text" w:hAnsi="High Tower Text"/>
          <w:i/>
          <w:noProof/>
          <w:lang w:val="es-ES" w:eastAsia="de-DE"/>
        </w:rPr>
        <w:t>12/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2017.</w:t>
      </w:r>
      <w:r w:rsidR="002E708A">
        <w:rPr>
          <w:rFonts w:ascii="High Tower Text" w:hAnsi="High Tower Text"/>
          <w:i/>
          <w:noProof/>
          <w:lang w:val="es-ES" w:eastAsia="de-DE"/>
        </w:rPr>
        <w:t xml:space="preserve"> Leon Hunter</w:t>
      </w:r>
      <w:r w:rsidR="002D4DA4">
        <w:rPr>
          <w:rFonts w:ascii="High Tower Text" w:hAnsi="High Tower Text"/>
          <w:i/>
          <w:noProof/>
          <w:lang w:val="es-ES" w:eastAsia="de-DE"/>
        </w:rPr>
        <w:t>.</w:t>
      </w:r>
      <w:r w:rsidR="002E708A">
        <w:rPr>
          <w:rFonts w:ascii="High Tower Text" w:hAnsi="High Tower Text"/>
          <w:i/>
          <w:noProof/>
          <w:lang w:val="es-ES" w:eastAsia="de-DE"/>
        </w:rPr>
        <w:br/>
      </w:r>
      <w:r w:rsidR="004E2500">
        <w:rPr>
          <w:rFonts w:ascii="High Tower Text" w:hAnsi="High Tower Text"/>
          <w:noProof/>
          <w:lang w:val="es-ES" w:eastAsia="de-DE"/>
        </w:rPr>
        <w:br/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Curso </w:t>
      </w:r>
      <w:r w:rsidR="004E2500" w:rsidRPr="00DC4E0E">
        <w:rPr>
          <w:rFonts w:ascii="High Tower Text" w:hAnsi="High Tower Text"/>
          <w:i/>
          <w:noProof/>
          <w:lang w:val="es-ES" w:eastAsia="de-DE"/>
        </w:rPr>
        <w:t>online</w:t>
      </w:r>
      <w:r w:rsidR="004E2500" w:rsidRPr="00DC4E0E">
        <w:rPr>
          <w:rFonts w:ascii="High Tower Text" w:hAnsi="High Tower Text"/>
          <w:noProof/>
          <w:lang w:val="es-ES" w:eastAsia="de-DE"/>
        </w:rPr>
        <w:t xml:space="preserve"> </w:t>
      </w:r>
      <w:r w:rsidR="006339A5" w:rsidRPr="00DC4E0E">
        <w:rPr>
          <w:rFonts w:ascii="High Tower Text" w:hAnsi="High Tower Text"/>
          <w:noProof/>
          <w:lang w:val="es-ES" w:eastAsia="de-DE"/>
        </w:rPr>
        <w:t xml:space="preserve">de Interpretación </w:t>
      </w:r>
      <w:r w:rsidR="0017273B">
        <w:rPr>
          <w:rFonts w:ascii="High Tower Text" w:hAnsi="High Tower Text"/>
          <w:noProof/>
          <w:lang w:val="es-ES" w:eastAsia="de-DE"/>
        </w:rPr>
        <w:t>s</w:t>
      </w:r>
      <w:bookmarkStart w:id="0" w:name="_GoBack"/>
      <w:bookmarkEnd w:id="0"/>
      <w:r w:rsidR="006339A5" w:rsidRPr="00DC4E0E">
        <w:rPr>
          <w:rFonts w:ascii="High Tower Text" w:hAnsi="High Tower Text"/>
          <w:noProof/>
          <w:lang w:val="es-ES" w:eastAsia="de-DE"/>
        </w:rPr>
        <w:t xml:space="preserve">imultánea. </w:t>
      </w:r>
      <w:r w:rsidR="004E2500">
        <w:rPr>
          <w:rFonts w:ascii="High Tower Text" w:hAnsi="High Tower Text"/>
          <w:noProof/>
          <w:lang w:val="es-ES" w:eastAsia="de-DE"/>
        </w:rPr>
        <w:t>1/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2014</w:t>
      </w:r>
      <w:r w:rsidR="004E2500">
        <w:rPr>
          <w:rFonts w:ascii="High Tower Text" w:hAnsi="High Tower Text"/>
          <w:i/>
          <w:noProof/>
          <w:lang w:val="es-ES" w:eastAsia="de-DE"/>
        </w:rPr>
        <w:t xml:space="preserve"> </w:t>
      </w:r>
      <w:r w:rsidR="004E2500" w:rsidRPr="00663135">
        <w:rPr>
          <w:rFonts w:ascii="Book Antiqua" w:hAnsi="Book Antiqua"/>
          <w:sz w:val="24"/>
          <w:szCs w:val="24"/>
          <w:lang w:val="es-ES"/>
        </w:rPr>
        <w:t>-</w:t>
      </w:r>
      <w:r w:rsidR="004E2500">
        <w:rPr>
          <w:rFonts w:ascii="Book Antiqua" w:hAnsi="Book Antiqua"/>
          <w:sz w:val="24"/>
          <w:szCs w:val="24"/>
          <w:lang w:val="es-ES"/>
        </w:rPr>
        <w:t xml:space="preserve"> </w:t>
      </w:r>
      <w:r w:rsidR="004E2500" w:rsidRPr="004E2500">
        <w:rPr>
          <w:rFonts w:ascii="High Tower Text" w:hAnsi="High Tower Text"/>
          <w:noProof/>
          <w:lang w:val="es-ES" w:eastAsia="de-DE"/>
        </w:rPr>
        <w:t>3/2014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.</w:t>
      </w:r>
      <w:r w:rsidR="006339A5" w:rsidRPr="00DC4E0E">
        <w:rPr>
          <w:rFonts w:ascii="Book Antiqua" w:hAnsi="Book Antiqua"/>
          <w:i/>
          <w:sz w:val="24"/>
          <w:szCs w:val="24"/>
          <w:lang w:val="es-ES"/>
        </w:rPr>
        <w:t xml:space="preserve"> 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Universidad Jaume I (Castellón)</w:t>
      </w:r>
      <w:r w:rsidR="002D4DA4">
        <w:rPr>
          <w:rFonts w:ascii="High Tower Text" w:hAnsi="High Tower Text"/>
          <w:i/>
          <w:noProof/>
          <w:lang w:val="es-ES" w:eastAsia="de-DE"/>
        </w:rPr>
        <w:t>.</w:t>
      </w:r>
      <w:r w:rsidR="002E708A">
        <w:rPr>
          <w:rFonts w:ascii="Book Antiqua" w:hAnsi="Book Antiqua"/>
          <w:b/>
          <w:sz w:val="24"/>
          <w:szCs w:val="24"/>
          <w:lang w:val="es-ES"/>
        </w:rPr>
        <w:br/>
      </w:r>
      <w:r w:rsidR="004E2500">
        <w:rPr>
          <w:rFonts w:ascii="High Tower Text" w:hAnsi="High Tower Text"/>
          <w:noProof/>
          <w:lang w:val="es-ES" w:eastAsia="de-DE"/>
        </w:rPr>
        <w:br/>
      </w:r>
      <w:r w:rsidR="006339A5" w:rsidRPr="00DC4E0E">
        <w:rPr>
          <w:rFonts w:ascii="High Tower Text" w:hAnsi="High Tower Text"/>
          <w:noProof/>
          <w:lang w:val="es-ES" w:eastAsia="de-DE"/>
        </w:rPr>
        <w:t>Curso de Traducción Asistida con SLD Trados</w:t>
      </w:r>
      <w:r w:rsidR="004E2500">
        <w:rPr>
          <w:rFonts w:ascii="High Tower Text" w:hAnsi="High Tower Text"/>
          <w:noProof/>
          <w:lang w:val="es-ES" w:eastAsia="de-DE"/>
        </w:rPr>
        <w:t xml:space="preserve"> y obtención del</w:t>
      </w:r>
      <w:r w:rsidR="006339A5" w:rsidRPr="00DC4E0E">
        <w:rPr>
          <w:rFonts w:ascii="Book Antiqua" w:hAnsi="Book Antiqua"/>
          <w:sz w:val="24"/>
          <w:szCs w:val="24"/>
          <w:lang w:val="es-ES"/>
        </w:rPr>
        <w:t xml:space="preserve"> </w:t>
      </w:r>
      <w:r w:rsidR="006339A5" w:rsidRPr="004E2500">
        <w:rPr>
          <w:rFonts w:ascii="High Tower Text" w:hAnsi="High Tower Text"/>
          <w:noProof/>
          <w:lang w:val="es-ES" w:eastAsia="de-DE"/>
        </w:rPr>
        <w:t>Certificado oficial de nivel intermedio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 xml:space="preserve">. </w:t>
      </w:r>
      <w:r w:rsidR="004E2500" w:rsidRPr="004E2500">
        <w:rPr>
          <w:rFonts w:ascii="High Tower Text" w:hAnsi="High Tower Text"/>
          <w:i/>
          <w:noProof/>
          <w:lang w:val="es-ES" w:eastAsia="de-DE"/>
        </w:rPr>
        <w:t>UV</w:t>
      </w:r>
      <w:r w:rsidR="004E2500">
        <w:rPr>
          <w:rFonts w:ascii="High Tower Text" w:hAnsi="High Tower Text"/>
          <w:i/>
          <w:noProof/>
          <w:lang w:val="es-ES" w:eastAsia="de-DE"/>
        </w:rPr>
        <w:t xml:space="preserve">. </w:t>
      </w:r>
      <w:r w:rsidR="006339A5" w:rsidRPr="00DC4E0E">
        <w:rPr>
          <w:rFonts w:ascii="High Tower Text" w:hAnsi="High Tower Text"/>
          <w:i/>
          <w:noProof/>
          <w:lang w:val="es-ES" w:eastAsia="de-DE"/>
        </w:rPr>
        <w:t>2013</w:t>
      </w:r>
      <w:r w:rsidR="002D4DA4">
        <w:rPr>
          <w:rFonts w:ascii="High Tower Text" w:hAnsi="High Tower Text"/>
          <w:i/>
          <w:noProof/>
          <w:lang w:val="es-ES" w:eastAsia="de-DE"/>
        </w:rPr>
        <w:t>.</w:t>
      </w:r>
    </w:p>
    <w:p w:rsidR="005162F0" w:rsidRDefault="005162F0">
      <w:pPr>
        <w:spacing w:after="120" w:line="240" w:lineRule="auto"/>
        <w:ind w:right="-351"/>
        <w:rPr>
          <w:rFonts w:ascii="High Tower Text" w:hAnsi="High Tower Text"/>
          <w:b/>
          <w:i/>
          <w:iCs/>
          <w:noProof/>
          <w:lang w:val="es-ES" w:eastAsia="de-DE"/>
        </w:rPr>
      </w:pPr>
    </w:p>
    <w:p w:rsidR="0028647B" w:rsidRDefault="0028647B">
      <w:pPr>
        <w:spacing w:after="120" w:line="240" w:lineRule="auto"/>
        <w:ind w:right="-351"/>
        <w:rPr>
          <w:rFonts w:ascii="High Tower Text" w:hAnsi="High Tower Text"/>
          <w:b/>
          <w:i/>
          <w:iCs/>
          <w:noProof/>
          <w:lang w:val="es-ES" w:eastAsia="de-DE"/>
        </w:rPr>
        <w:sectPr w:rsidR="0028647B" w:rsidSect="005F73EE">
          <w:type w:val="continuous"/>
          <w:pgSz w:w="11906" w:h="16838"/>
          <w:pgMar w:top="1417" w:right="1417" w:bottom="1134" w:left="1417" w:header="708" w:footer="708" w:gutter="0"/>
          <w:cols w:num="2" w:space="1078" w:equalWidth="0">
            <w:col w:w="3912" w:space="1078"/>
            <w:col w:w="4082"/>
          </w:cols>
          <w:docGrid w:linePitch="360"/>
        </w:sectPr>
      </w:pPr>
    </w:p>
    <w:p w:rsidR="0028647B" w:rsidRDefault="005162F0" w:rsidP="00CB788B">
      <w:pPr>
        <w:ind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</w:pPr>
      <w:r w:rsidRPr="0028647B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lastRenderedPageBreak/>
        <w:t>EXPERIENCIA PROFESIONAL</w:t>
      </w:r>
    </w:p>
    <w:p w:rsidR="00CB788B" w:rsidRDefault="005162F0" w:rsidP="001101D7">
      <w:pPr>
        <w:ind w:left="-142" w:right="-351"/>
        <w:rPr>
          <w:rFonts w:ascii="High Tower Text" w:hAnsi="High Tower Text"/>
          <w:noProof/>
          <w:color w:val="000000" w:themeColor="text1"/>
          <w:lang w:val="es-ES" w:eastAsia="de-DE"/>
        </w:rPr>
      </w:pP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Traductora e intérprete </w:t>
      </w:r>
      <w:r w:rsidR="0028647B" w:rsidRPr="0028647B">
        <w:rPr>
          <w:rFonts w:ascii="High Tower Text" w:hAnsi="High Tower Text"/>
          <w:i/>
          <w:noProof/>
          <w:color w:val="000000" w:themeColor="text1"/>
          <w:lang w:val="es-ES" w:eastAsia="de-DE"/>
        </w:rPr>
        <w:t>free lance</w:t>
      </w:r>
      <w:r w:rsidRPr="00663135">
        <w:rPr>
          <w:rFonts w:ascii="Book Antiqua" w:hAnsi="Book Antiqua"/>
          <w:b/>
          <w:sz w:val="24"/>
          <w:szCs w:val="24"/>
          <w:lang w:val="es-ES"/>
        </w:rPr>
        <w:t xml:space="preserve"> </w:t>
      </w:r>
      <w:r w:rsidRPr="00BC4666">
        <w:rPr>
          <w:rFonts w:ascii="High Tower Text" w:hAnsi="High Tower Text"/>
          <w:noProof/>
          <w:lang w:val="es-ES" w:eastAsia="de-DE"/>
        </w:rPr>
        <w:t>desde 4/2015</w:t>
      </w:r>
      <w:r w:rsidR="0028647B">
        <w:rPr>
          <w:rFonts w:ascii="Book Antiqua" w:hAnsi="Book Antiqua"/>
          <w:sz w:val="24"/>
          <w:szCs w:val="24"/>
          <w:lang w:val="es-ES"/>
        </w:rPr>
        <w:t>:</w:t>
      </w:r>
      <w:r w:rsidR="00663135">
        <w:rPr>
          <w:rFonts w:ascii="Book Antiqua" w:hAnsi="Book Antiqua"/>
          <w:b/>
          <w:sz w:val="24"/>
          <w:szCs w:val="24"/>
          <w:lang w:val="es-ES"/>
        </w:rPr>
        <w:br/>
      </w:r>
      <w:r w:rsidRPr="00663135">
        <w:rPr>
          <w:rFonts w:ascii="Book Antiqua" w:hAnsi="Book Antiqua"/>
          <w:sz w:val="24"/>
          <w:szCs w:val="24"/>
          <w:lang w:val="es-ES"/>
        </w:rPr>
        <w:t>-</w:t>
      </w:r>
      <w:r w:rsidR="005868FF">
        <w:rPr>
          <w:rFonts w:ascii="High Tower Text" w:hAnsi="High Tower Text"/>
          <w:noProof/>
          <w:color w:val="000000" w:themeColor="text1"/>
          <w:lang w:val="es-ES" w:eastAsia="de-DE"/>
        </w:rPr>
        <w:t>Textos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 </w:t>
      </w:r>
      <w:r w:rsidR="005868FF">
        <w:rPr>
          <w:rFonts w:ascii="High Tower Text" w:hAnsi="High Tower Text"/>
          <w:b/>
          <w:noProof/>
          <w:color w:val="000000" w:themeColor="text1"/>
          <w:lang w:val="es-ES" w:eastAsia="de-DE"/>
        </w:rPr>
        <w:t xml:space="preserve">jurídicos </w:t>
      </w:r>
      <w:r w:rsidR="005868FF" w:rsidRPr="005868FF">
        <w:rPr>
          <w:rFonts w:ascii="High Tower Text" w:hAnsi="High Tower Text"/>
          <w:noProof/>
          <w:color w:val="000000" w:themeColor="text1"/>
          <w:lang w:val="es-ES" w:eastAsia="de-DE"/>
        </w:rPr>
        <w:t>traducidos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: certificado de nacimiento, sentencia de divorcio, partición de herencia, certificado de estudios, normas de seguridad </w:t>
      </w:r>
      <w:r w:rsidR="006940F1">
        <w:rPr>
          <w:rFonts w:ascii="High Tower Text" w:hAnsi="High Tower Text"/>
          <w:noProof/>
          <w:color w:val="000000" w:themeColor="text1"/>
          <w:lang w:val="es-ES" w:eastAsia="de-DE"/>
        </w:rPr>
        <w:t>industrial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>, contrato entre empresas, contrato de servicios de gestoría, síntesis de legislación española…</w:t>
      </w:r>
      <w:r w:rsidR="00663135">
        <w:rPr>
          <w:rFonts w:ascii="Book Antiqua" w:hAnsi="Book Antiqua"/>
          <w:b/>
          <w:sz w:val="24"/>
          <w:szCs w:val="24"/>
          <w:lang w:val="es-ES"/>
        </w:rPr>
        <w:br/>
      </w:r>
      <w:r w:rsidRPr="00663135">
        <w:rPr>
          <w:rFonts w:ascii="Book Antiqua" w:hAnsi="Book Antiqua"/>
          <w:sz w:val="24"/>
          <w:szCs w:val="24"/>
          <w:lang w:val="es-ES"/>
        </w:rPr>
        <w:t>-</w:t>
      </w:r>
      <w:r w:rsidR="005868FF">
        <w:rPr>
          <w:rFonts w:ascii="High Tower Text" w:hAnsi="High Tower Text"/>
          <w:noProof/>
          <w:color w:val="000000" w:themeColor="text1"/>
          <w:lang w:val="es-ES" w:eastAsia="de-DE"/>
        </w:rPr>
        <w:t>Textos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 </w:t>
      </w:r>
      <w:r w:rsidRPr="007D4FDC">
        <w:rPr>
          <w:rFonts w:ascii="High Tower Text" w:hAnsi="High Tower Text"/>
          <w:b/>
          <w:noProof/>
          <w:color w:val="000000" w:themeColor="text1"/>
          <w:lang w:val="es-ES" w:eastAsia="de-DE"/>
        </w:rPr>
        <w:t>turístic</w:t>
      </w:r>
      <w:r w:rsidR="005868FF">
        <w:rPr>
          <w:rFonts w:ascii="High Tower Text" w:hAnsi="High Tower Text"/>
          <w:b/>
          <w:noProof/>
          <w:color w:val="000000" w:themeColor="text1"/>
          <w:lang w:val="es-ES" w:eastAsia="de-DE"/>
        </w:rPr>
        <w:t xml:space="preserve">os </w:t>
      </w:r>
      <w:r w:rsidR="005868FF" w:rsidRPr="005868FF">
        <w:rPr>
          <w:rFonts w:ascii="High Tower Text" w:hAnsi="High Tower Text"/>
          <w:noProof/>
          <w:color w:val="000000" w:themeColor="text1"/>
          <w:lang w:val="es-ES" w:eastAsia="de-DE"/>
        </w:rPr>
        <w:t>traducidos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>: folletos turísticos, contenido web de empresa de traslados, reportaje en vídeo (subtitulación).</w:t>
      </w:r>
      <w:r w:rsidR="00663135">
        <w:rPr>
          <w:rFonts w:ascii="Book Antiqua" w:hAnsi="Book Antiqua"/>
          <w:b/>
          <w:sz w:val="24"/>
          <w:szCs w:val="24"/>
          <w:lang w:val="es-ES"/>
        </w:rPr>
        <w:br/>
      </w:r>
      <w:r w:rsidR="0028647B" w:rsidRPr="00663135">
        <w:rPr>
          <w:rFonts w:ascii="Book Antiqua" w:hAnsi="Book Antiqua"/>
          <w:sz w:val="24"/>
          <w:szCs w:val="24"/>
          <w:lang w:val="es-ES"/>
        </w:rPr>
        <w:t>-</w:t>
      </w:r>
      <w:r w:rsidRPr="007D4FDC">
        <w:rPr>
          <w:rFonts w:ascii="High Tower Text" w:hAnsi="High Tower Text"/>
          <w:b/>
          <w:noProof/>
          <w:color w:val="000000" w:themeColor="text1"/>
          <w:lang w:val="es-ES" w:eastAsia="de-DE"/>
        </w:rPr>
        <w:t>Otros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: textos sobre violencia de género, informes, cuestionarios de evaluación, presupuestos, etc. (Policía Local de Valencia); folletos de productos, </w:t>
      </w:r>
      <w:r w:rsidR="00234811">
        <w:rPr>
          <w:rFonts w:ascii="High Tower Text" w:hAnsi="High Tower Text"/>
          <w:noProof/>
          <w:color w:val="000000" w:themeColor="text1"/>
          <w:lang w:val="es-ES" w:eastAsia="de-DE"/>
        </w:rPr>
        <w:t>de ferias de negocios,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 xml:space="preserve"> contenido de páginas web de empresas, </w:t>
      </w:r>
      <w:r w:rsidR="00234811">
        <w:rPr>
          <w:rFonts w:ascii="High Tower Text" w:hAnsi="High Tower Text"/>
          <w:noProof/>
          <w:color w:val="000000" w:themeColor="text1"/>
          <w:lang w:val="es-ES" w:eastAsia="de-DE"/>
        </w:rPr>
        <w:t xml:space="preserve">transcripciones de entrevistas, sesiones judiciales, llamadas telefónicas de servicio al cliente, </w:t>
      </w:r>
      <w:r w:rsidRPr="00663135">
        <w:rPr>
          <w:rFonts w:ascii="High Tower Text" w:hAnsi="High Tower Text"/>
          <w:noProof/>
          <w:color w:val="000000" w:themeColor="text1"/>
          <w:lang w:val="es-ES" w:eastAsia="de-DE"/>
        </w:rPr>
        <w:t>etc.</w:t>
      </w:r>
    </w:p>
    <w:p w:rsidR="00CB788B" w:rsidRDefault="00CB788B" w:rsidP="001101D7">
      <w:pPr>
        <w:ind w:left="-142" w:right="-351"/>
        <w:rPr>
          <w:rFonts w:ascii="High Tower Text" w:hAnsi="High Tower Text"/>
          <w:noProof/>
          <w:color w:val="000000" w:themeColor="text1"/>
          <w:lang w:val="es-ES" w:eastAsia="de-DE"/>
        </w:rPr>
      </w:pPr>
    </w:p>
    <w:p w:rsidR="001101D7" w:rsidRDefault="0028647B" w:rsidP="001101D7">
      <w:pPr>
        <w:ind w:left="-142" w:right="-351"/>
        <w:rPr>
          <w:rFonts w:ascii="High Tower Text" w:hAnsi="High Tower Text"/>
          <w:noProof/>
          <w:color w:val="000000" w:themeColor="text1"/>
          <w:lang w:val="es-ES" w:eastAsia="de-DE"/>
        </w:rPr>
      </w:pPr>
      <w:r w:rsidRPr="00663135">
        <w:rPr>
          <w:rFonts w:ascii="Book Antiqua" w:hAnsi="Book Antiqua"/>
          <w:sz w:val="24"/>
          <w:szCs w:val="24"/>
          <w:lang w:val="es-ES"/>
        </w:rPr>
        <w:t>-</w:t>
      </w:r>
      <w:r w:rsidR="005162F0" w:rsidRPr="007D4FDC">
        <w:rPr>
          <w:rFonts w:ascii="High Tower Text" w:hAnsi="High Tower Text"/>
          <w:b/>
          <w:noProof/>
          <w:color w:val="000000" w:themeColor="text1"/>
          <w:lang w:val="es-ES" w:eastAsia="de-DE"/>
        </w:rPr>
        <w:t>Interpretación</w:t>
      </w:r>
      <w:r w:rsidR="005162F0" w:rsidRPr="00BC4666">
        <w:rPr>
          <w:rFonts w:ascii="High Tower Text" w:hAnsi="High Tower Text"/>
          <w:noProof/>
          <w:color w:val="000000" w:themeColor="text1"/>
          <w:lang w:val="es-ES" w:eastAsia="de-DE"/>
        </w:rPr>
        <w:t xml:space="preserve"> de enlace privada y en instituciones públicas</w:t>
      </w:r>
      <w:r w:rsidR="005162F0" w:rsidRPr="00BC4666">
        <w:rPr>
          <w:rFonts w:ascii="Book Antiqua" w:hAnsi="Book Antiqua"/>
          <w:sz w:val="24"/>
          <w:szCs w:val="24"/>
          <w:lang w:val="es-ES"/>
        </w:rPr>
        <w:t xml:space="preserve">. </w:t>
      </w:r>
      <w:r w:rsidR="005162F0" w:rsidRPr="00BC4666">
        <w:rPr>
          <w:rFonts w:ascii="High Tower Text" w:hAnsi="High Tower Text"/>
          <w:noProof/>
          <w:color w:val="000000" w:themeColor="text1"/>
          <w:lang w:val="es-ES" w:eastAsia="de-DE"/>
        </w:rPr>
        <w:t xml:space="preserve">Interpretación consecutiva en evento de baile.    </w:t>
      </w:r>
    </w:p>
    <w:p w:rsidR="005162F0" w:rsidRPr="001101D7" w:rsidRDefault="005162F0" w:rsidP="001101D7">
      <w:pPr>
        <w:ind w:left="-142" w:right="-351"/>
        <w:rPr>
          <w:rFonts w:ascii="High Tower Text" w:hAnsi="High Tower Text"/>
          <w:noProof/>
          <w:color w:val="000000" w:themeColor="text1"/>
          <w:lang w:val="es-ES" w:eastAsia="de-DE"/>
        </w:rPr>
      </w:pPr>
      <w:r w:rsidRPr="00BC4666">
        <w:rPr>
          <w:rFonts w:ascii="High Tower Text" w:hAnsi="High Tower Text"/>
          <w:noProof/>
          <w:color w:val="000000" w:themeColor="text1"/>
          <w:lang w:val="es-ES" w:eastAsia="de-DE"/>
        </w:rPr>
        <w:t xml:space="preserve">Traductora del alemán al catalán de artículos de </w:t>
      </w:r>
      <w:r w:rsidRPr="0028647B">
        <w:rPr>
          <w:rFonts w:ascii="High Tower Text" w:hAnsi="High Tower Text"/>
          <w:noProof/>
          <w:color w:val="000000" w:themeColor="text1"/>
          <w:lang w:val="es-ES" w:eastAsia="de-DE"/>
        </w:rPr>
        <w:t>Der Spiegel</w:t>
      </w:r>
      <w:r w:rsidRPr="00BC4666">
        <w:rPr>
          <w:rFonts w:ascii="High Tower Text" w:hAnsi="High Tower Text"/>
          <w:noProof/>
          <w:color w:val="000000" w:themeColor="text1"/>
          <w:lang w:val="es-ES" w:eastAsia="de-DE"/>
        </w:rPr>
        <w:t xml:space="preserve"> para la revista El Temps. </w:t>
      </w:r>
      <w:r w:rsidRPr="00BC4666">
        <w:rPr>
          <w:rFonts w:ascii="High Tower Text" w:hAnsi="High Tower Text"/>
          <w:i/>
          <w:noProof/>
          <w:color w:val="000000" w:themeColor="text1"/>
          <w:lang w:val="es-ES" w:eastAsia="de-DE"/>
        </w:rPr>
        <w:t>5/2013 – 7/2013</w:t>
      </w:r>
      <w:r w:rsidRPr="00BC4666">
        <w:rPr>
          <w:rFonts w:ascii="Book Antiqua" w:hAnsi="Book Antiqua"/>
          <w:sz w:val="24"/>
          <w:szCs w:val="24"/>
          <w:lang w:val="es-ES"/>
        </w:rPr>
        <w:t>.</w:t>
      </w:r>
    </w:p>
    <w:p w:rsidR="0028647B" w:rsidRDefault="0028647B" w:rsidP="0028647B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</w:pPr>
      <w:r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t>SOFTWARE UTILIZADO</w:t>
      </w:r>
    </w:p>
    <w:p w:rsidR="0028647B" w:rsidRPr="00B8562D" w:rsidRDefault="0028647B" w:rsidP="0028647B">
      <w:pPr>
        <w:ind w:left="-142" w:right="-351"/>
        <w:rPr>
          <w:rFonts w:ascii="High Tower Text" w:hAnsi="High Tower Text"/>
          <w:noProof/>
          <w:color w:val="000000" w:themeColor="text1"/>
          <w:lang w:val="es-ES" w:eastAsia="de-DE"/>
        </w:rPr>
      </w:pPr>
      <w:r w:rsidRPr="00B8562D">
        <w:rPr>
          <w:rFonts w:ascii="High Tower Text" w:hAnsi="High Tower Text"/>
          <w:noProof/>
          <w:color w:val="000000" w:themeColor="text1"/>
          <w:lang w:val="es-ES" w:eastAsia="de-DE"/>
        </w:rPr>
        <w:t>M</w:t>
      </w:r>
      <w:r w:rsidR="007B242B" w:rsidRPr="00B8562D">
        <w:rPr>
          <w:rFonts w:ascii="High Tower Text" w:hAnsi="High Tower Text"/>
          <w:noProof/>
          <w:color w:val="000000" w:themeColor="text1"/>
          <w:lang w:val="es-ES" w:eastAsia="de-DE"/>
        </w:rPr>
        <w:t>icrosoft y Open</w:t>
      </w:r>
      <w:r w:rsidRPr="00B8562D">
        <w:rPr>
          <w:rFonts w:ascii="High Tower Text" w:hAnsi="High Tower Text"/>
          <w:noProof/>
          <w:color w:val="000000" w:themeColor="text1"/>
          <w:lang w:val="es-ES" w:eastAsia="de-DE"/>
        </w:rPr>
        <w:t xml:space="preserve"> Office</w:t>
      </w:r>
      <w:r w:rsidRPr="00B8562D">
        <w:rPr>
          <w:rFonts w:ascii="High Tower Text" w:hAnsi="High Tower Text"/>
          <w:noProof/>
          <w:color w:val="000000" w:themeColor="text1"/>
          <w:lang w:val="es-ES" w:eastAsia="de-DE"/>
        </w:rPr>
        <w:br/>
        <w:t>SDL Trados Studio 2011</w:t>
      </w:r>
      <w:r w:rsidR="00F77749" w:rsidRPr="00B8562D">
        <w:rPr>
          <w:rFonts w:ascii="High Tower Text" w:hAnsi="High Tower Text"/>
          <w:noProof/>
          <w:color w:val="000000" w:themeColor="text1"/>
          <w:lang w:val="es-ES" w:eastAsia="de-DE"/>
        </w:rPr>
        <w:br/>
        <w:t>Subtitle Workshop</w:t>
      </w:r>
      <w:r w:rsidR="007B242B" w:rsidRPr="00B8562D">
        <w:rPr>
          <w:rFonts w:ascii="High Tower Text" w:hAnsi="High Tower Text"/>
          <w:noProof/>
          <w:color w:val="000000" w:themeColor="text1"/>
          <w:lang w:val="es-ES" w:eastAsia="de-DE"/>
        </w:rPr>
        <w:br/>
        <w:t>Diversas plataformas de traducción</w:t>
      </w:r>
    </w:p>
    <w:p w:rsidR="00F77749" w:rsidRPr="00F77749" w:rsidRDefault="00F77749" w:rsidP="00F77749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</w:pPr>
      <w:r w:rsidRPr="00F77749">
        <w:rPr>
          <w:rFonts w:ascii="High Tower Text" w:hAnsi="High Tower Text"/>
          <w:i/>
          <w:iCs/>
          <w:noProof/>
          <w:color w:val="0070C0"/>
          <w:sz w:val="20"/>
          <w:szCs w:val="20"/>
          <w:lang w:val="es-ES" w:eastAsia="de-DE"/>
        </w:rPr>
        <w:t>ESTANCIA EN EL EXTRANJERO</w:t>
      </w:r>
    </w:p>
    <w:p w:rsidR="005F73EE" w:rsidRPr="00F77749" w:rsidRDefault="00F77749" w:rsidP="00D52B95">
      <w:pPr>
        <w:ind w:left="-142" w:right="-351"/>
        <w:rPr>
          <w:rFonts w:ascii="High Tower Text" w:hAnsi="High Tower Text"/>
          <w:b/>
          <w:i/>
          <w:iCs/>
          <w:noProof/>
          <w:lang w:val="es-ES" w:eastAsia="de-DE"/>
        </w:rPr>
      </w:pPr>
      <w:r>
        <w:rPr>
          <w:rFonts w:ascii="High Tower Text" w:hAnsi="High Tower Text"/>
          <w:noProof/>
          <w:color w:val="000000" w:themeColor="text1"/>
          <w:lang w:val="es-ES" w:eastAsia="de-DE"/>
        </w:rPr>
        <w:t>Alemania</w:t>
      </w:r>
      <w:r w:rsidR="00CB788B">
        <w:rPr>
          <w:rFonts w:ascii="High Tower Text" w:hAnsi="High Tower Text"/>
          <w:noProof/>
          <w:color w:val="000000" w:themeColor="text1"/>
          <w:lang w:val="es-ES" w:eastAsia="de-DE"/>
        </w:rPr>
        <w:t xml:space="preserve">: </w:t>
      </w:r>
      <w:r>
        <w:rPr>
          <w:rFonts w:ascii="High Tower Text" w:hAnsi="High Tower Text"/>
          <w:noProof/>
          <w:color w:val="000000" w:themeColor="text1"/>
          <w:lang w:val="es-ES" w:eastAsia="de-DE"/>
        </w:rPr>
        <w:t>Bremen</w:t>
      </w:r>
      <w:r w:rsidR="00CB788B">
        <w:rPr>
          <w:rFonts w:ascii="High Tower Text" w:hAnsi="High Tower Text"/>
          <w:noProof/>
          <w:color w:val="000000" w:themeColor="text1"/>
          <w:lang w:val="es-ES" w:eastAsia="de-DE"/>
        </w:rPr>
        <w:t xml:space="preserve"> (</w:t>
      </w:r>
      <w:r>
        <w:rPr>
          <w:rFonts w:ascii="High Tower Text" w:hAnsi="High Tower Text"/>
          <w:noProof/>
          <w:color w:val="000000" w:themeColor="text1"/>
          <w:lang w:val="es-ES" w:eastAsia="de-DE"/>
        </w:rPr>
        <w:t>9/2014</w:t>
      </w:r>
      <w:r w:rsidR="004E2500">
        <w:rPr>
          <w:rFonts w:ascii="High Tower Text" w:hAnsi="High Tower Text"/>
          <w:noProof/>
          <w:color w:val="000000" w:themeColor="text1"/>
          <w:lang w:val="es-ES" w:eastAsia="de-DE"/>
        </w:rPr>
        <w:t xml:space="preserve"> </w:t>
      </w:r>
      <w:r w:rsidR="004E2500" w:rsidRPr="00663135">
        <w:rPr>
          <w:rFonts w:ascii="Book Antiqua" w:hAnsi="Book Antiqua"/>
          <w:sz w:val="24"/>
          <w:szCs w:val="24"/>
          <w:lang w:val="es-ES"/>
        </w:rPr>
        <w:t>-</w:t>
      </w:r>
      <w:r w:rsidR="004E2500">
        <w:rPr>
          <w:rFonts w:ascii="Book Antiqua" w:hAnsi="Book Antiqua"/>
          <w:sz w:val="24"/>
          <w:szCs w:val="24"/>
          <w:lang w:val="es-ES"/>
        </w:rPr>
        <w:t xml:space="preserve"> </w:t>
      </w:r>
      <w:r w:rsidR="00CB788B">
        <w:rPr>
          <w:rFonts w:ascii="High Tower Text" w:hAnsi="High Tower Text"/>
          <w:noProof/>
          <w:color w:val="000000" w:themeColor="text1"/>
          <w:lang w:val="es-ES" w:eastAsia="de-DE"/>
        </w:rPr>
        <w:t>9/2017) y Múnich (</w:t>
      </w:r>
      <w:r w:rsidR="004E2500">
        <w:rPr>
          <w:rFonts w:ascii="High Tower Text" w:hAnsi="High Tower Text"/>
          <w:noProof/>
          <w:color w:val="000000" w:themeColor="text1"/>
          <w:lang w:val="es-ES" w:eastAsia="de-DE"/>
        </w:rPr>
        <w:t xml:space="preserve">desde </w:t>
      </w:r>
      <w:r w:rsidR="00CB788B">
        <w:rPr>
          <w:rFonts w:ascii="High Tower Text" w:hAnsi="High Tower Text"/>
          <w:noProof/>
          <w:color w:val="000000" w:themeColor="text1"/>
          <w:lang w:val="es-ES" w:eastAsia="de-DE"/>
        </w:rPr>
        <w:t>9/2017</w:t>
      </w:r>
      <w:r w:rsidR="004E2500">
        <w:rPr>
          <w:rFonts w:ascii="High Tower Text" w:hAnsi="High Tower Text"/>
          <w:noProof/>
          <w:color w:val="000000" w:themeColor="text1"/>
          <w:lang w:val="es-ES" w:eastAsia="de-DE"/>
        </w:rPr>
        <w:t>)</w:t>
      </w:r>
      <w:r>
        <w:rPr>
          <w:rFonts w:ascii="High Tower Text" w:hAnsi="High Tower Text"/>
          <w:noProof/>
          <w:color w:val="000000" w:themeColor="text1"/>
          <w:lang w:val="es-ES" w:eastAsia="de-DE"/>
        </w:rPr>
        <w:t>.</w:t>
      </w:r>
    </w:p>
    <w:sectPr w:rsidR="005F73EE" w:rsidRPr="00F77749" w:rsidSect="005F73EE">
      <w:type w:val="continuous"/>
      <w:pgSz w:w="11906" w:h="16838"/>
      <w:pgMar w:top="1417" w:right="1417" w:bottom="1134" w:left="1417" w:header="708" w:footer="708" w:gutter="0"/>
      <w:cols w:num="2" w:space="1078" w:equalWidth="0">
        <w:col w:w="3912" w:space="1078"/>
        <w:col w:w="4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CA"/>
    <w:multiLevelType w:val="hybridMultilevel"/>
    <w:tmpl w:val="B71091B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611BA9"/>
    <w:multiLevelType w:val="hybridMultilevel"/>
    <w:tmpl w:val="D0F2630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E2C291B"/>
    <w:multiLevelType w:val="hybridMultilevel"/>
    <w:tmpl w:val="32BA5EE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7"/>
    <w:rsid w:val="0005205F"/>
    <w:rsid w:val="001101D7"/>
    <w:rsid w:val="0017273B"/>
    <w:rsid w:val="00192375"/>
    <w:rsid w:val="001B3B27"/>
    <w:rsid w:val="00234811"/>
    <w:rsid w:val="0028647B"/>
    <w:rsid w:val="002C4D78"/>
    <w:rsid w:val="002D4DA4"/>
    <w:rsid w:val="002E708A"/>
    <w:rsid w:val="00376554"/>
    <w:rsid w:val="004236B5"/>
    <w:rsid w:val="00442E44"/>
    <w:rsid w:val="004E2500"/>
    <w:rsid w:val="005162F0"/>
    <w:rsid w:val="00576AA3"/>
    <w:rsid w:val="005830CF"/>
    <w:rsid w:val="005868FF"/>
    <w:rsid w:val="005F73EE"/>
    <w:rsid w:val="006339A5"/>
    <w:rsid w:val="00656B03"/>
    <w:rsid w:val="00663135"/>
    <w:rsid w:val="006940F1"/>
    <w:rsid w:val="00703F8A"/>
    <w:rsid w:val="00786ED4"/>
    <w:rsid w:val="007B242B"/>
    <w:rsid w:val="007C252F"/>
    <w:rsid w:val="007D4FDC"/>
    <w:rsid w:val="00891BAA"/>
    <w:rsid w:val="008F0E11"/>
    <w:rsid w:val="009F0889"/>
    <w:rsid w:val="00A221DE"/>
    <w:rsid w:val="00A44AAC"/>
    <w:rsid w:val="00B14C34"/>
    <w:rsid w:val="00B8562D"/>
    <w:rsid w:val="00BC4666"/>
    <w:rsid w:val="00CA1A8E"/>
    <w:rsid w:val="00CA4EB8"/>
    <w:rsid w:val="00CB788B"/>
    <w:rsid w:val="00CD3DA8"/>
    <w:rsid w:val="00D26C3C"/>
    <w:rsid w:val="00D52B95"/>
    <w:rsid w:val="00D73CEF"/>
    <w:rsid w:val="00DC4E0E"/>
    <w:rsid w:val="00DD6531"/>
    <w:rsid w:val="00E90E44"/>
    <w:rsid w:val="00F152A2"/>
    <w:rsid w:val="00F222B5"/>
    <w:rsid w:val="00F43649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miretgarc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7695-093A-454D-A80F-AA3E306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Delia Miret Garcia Translations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Miret Garcia</dc:creator>
  <cp:lastModifiedBy>Delia Miret Garcia</cp:lastModifiedBy>
  <cp:revision>18</cp:revision>
  <dcterms:created xsi:type="dcterms:W3CDTF">2017-10-24T14:03:00Z</dcterms:created>
  <dcterms:modified xsi:type="dcterms:W3CDTF">2017-10-30T11:47:00Z</dcterms:modified>
</cp:coreProperties>
</file>