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7B" w:rsidRDefault="003F507B">
      <w:pPr>
        <w:pBdr>
          <w:bottom w:val="single" w:sz="8" w:space="1" w:color="660033"/>
        </w:pBdr>
        <w:ind w:left="4320"/>
        <w:rPr>
          <w:b/>
          <w:bCs/>
          <w:smallCaps/>
          <w:color w:val="660033"/>
          <w:sz w:val="24"/>
          <w:szCs w:val="24"/>
        </w:rPr>
      </w:pPr>
      <w:r>
        <w:rPr>
          <w:b/>
          <w:bCs/>
          <w:smallCaps/>
          <w:color w:val="660033"/>
          <w:sz w:val="24"/>
          <w:szCs w:val="24"/>
        </w:rPr>
        <w:t xml:space="preserve">Dustin </w:t>
      </w:r>
      <w:proofErr w:type="spellStart"/>
      <w:r>
        <w:rPr>
          <w:b/>
          <w:bCs/>
          <w:smallCaps/>
          <w:color w:val="660033"/>
          <w:sz w:val="24"/>
          <w:szCs w:val="24"/>
        </w:rPr>
        <w:t>Gilbreath</w:t>
      </w:r>
      <w:proofErr w:type="spellEnd"/>
    </w:p>
    <w:p w:rsidR="003F507B" w:rsidRDefault="003F507B">
      <w:pPr>
        <w:ind w:left="4320"/>
      </w:pPr>
    </w:p>
    <w:p w:rsidR="003F507B" w:rsidRDefault="00B159A4">
      <w:pPr>
        <w:ind w:left="4320"/>
      </w:pPr>
      <w:r>
        <w:t xml:space="preserve">6 </w:t>
      </w:r>
      <w:proofErr w:type="spellStart"/>
      <w:r>
        <w:t>Makharadze</w:t>
      </w:r>
      <w:proofErr w:type="spellEnd"/>
    </w:p>
    <w:p w:rsidR="003F507B" w:rsidRDefault="00FB4D2C">
      <w:pPr>
        <w:ind w:left="4320"/>
      </w:pPr>
      <w:r>
        <w:t xml:space="preserve">Batumi, </w:t>
      </w:r>
      <w:proofErr w:type="spellStart"/>
      <w:r>
        <w:t>Adjara</w:t>
      </w:r>
      <w:proofErr w:type="spellEnd"/>
      <w:r>
        <w:t>, Georgia</w:t>
      </w:r>
    </w:p>
    <w:p w:rsidR="003F507B" w:rsidRDefault="00FB4D2C">
      <w:pPr>
        <w:ind w:left="4320"/>
      </w:pPr>
      <w:r>
        <w:t xml:space="preserve">(+995) </w:t>
      </w:r>
      <w:r w:rsidR="005E3E4C">
        <w:t>577</w:t>
      </w:r>
      <w:r>
        <w:t>973536</w:t>
      </w:r>
    </w:p>
    <w:p w:rsidR="003F507B" w:rsidRDefault="00656193">
      <w:pPr>
        <w:ind w:left="4320"/>
        <w:rPr>
          <w:color w:val="660033"/>
        </w:rPr>
      </w:pPr>
      <w:hyperlink r:id="rId7" w:history="1">
        <w:r w:rsidR="003F507B">
          <w:rPr>
            <w:color w:val="660033"/>
            <w:u w:val="single"/>
          </w:rPr>
          <w:t>dustingilbreath@yahoo.com</w:t>
        </w:r>
      </w:hyperlink>
    </w:p>
    <w:p w:rsidR="003F507B" w:rsidRDefault="003F507B"/>
    <w:p w:rsidR="003F507B" w:rsidRDefault="003F507B">
      <w:pPr>
        <w:pBdr>
          <w:bottom w:val="single" w:sz="8" w:space="1" w:color="660033"/>
        </w:pBdr>
        <w:rPr>
          <w:b/>
          <w:bCs/>
          <w:smallCaps/>
          <w:color w:val="660033"/>
          <w:sz w:val="22"/>
          <w:szCs w:val="22"/>
        </w:rPr>
      </w:pPr>
      <w:r>
        <w:rPr>
          <w:b/>
          <w:bCs/>
          <w:smallCaps/>
          <w:color w:val="660033"/>
          <w:sz w:val="22"/>
          <w:szCs w:val="22"/>
        </w:rPr>
        <w:t>Education</w:t>
      </w:r>
    </w:p>
    <w:p w:rsidR="003F507B" w:rsidRDefault="003F507B"/>
    <w:p w:rsidR="003F507B" w:rsidRDefault="003F507B">
      <w:pPr>
        <w:ind w:left="360"/>
      </w:pPr>
      <w:r>
        <w:rPr>
          <w:b/>
          <w:bCs/>
          <w:smallCaps/>
        </w:rPr>
        <w:t>Skidmore College</w:t>
      </w:r>
      <w:r>
        <w:t>, Saratoga Springs, New York</w:t>
      </w:r>
    </w:p>
    <w:p w:rsidR="003F507B" w:rsidRDefault="003F507B">
      <w:pPr>
        <w:spacing w:before="240"/>
        <w:ind w:left="720"/>
      </w:pPr>
      <w:r>
        <w:rPr>
          <w:b/>
          <w:bCs/>
        </w:rPr>
        <w:t>B.A., Philosophy</w:t>
      </w:r>
      <w:r>
        <w:t xml:space="preserve">, </w:t>
      </w:r>
      <w:r w:rsidR="00FB4D2C">
        <w:t>3.5</w:t>
      </w:r>
      <w:r>
        <w:t>/4.0, May 2010</w:t>
      </w:r>
    </w:p>
    <w:p w:rsidR="003F507B" w:rsidRDefault="003F507B">
      <w:pPr>
        <w:ind w:left="720"/>
      </w:pPr>
      <w:r>
        <w:t>Dean’s List Honors; Accelerated Graduation (Completed degree in three years)</w:t>
      </w:r>
    </w:p>
    <w:p w:rsidR="003F507B" w:rsidRDefault="003F507B">
      <w:pPr>
        <w:tabs>
          <w:tab w:val="left" w:pos="1800"/>
        </w:tabs>
        <w:spacing w:before="240"/>
        <w:ind w:left="1800" w:hanging="1080"/>
      </w:pPr>
      <w:r>
        <w:t xml:space="preserve">Courses: </w:t>
      </w:r>
      <w:r>
        <w:tab/>
        <w:t>Independent Study in Foucault; Social Theory in Anthropology</w:t>
      </w:r>
      <w:r w:rsidR="006B28C4">
        <w:t>: Marx</w:t>
      </w:r>
      <w:r>
        <w:t>; Applied Anthropology;</w:t>
      </w:r>
      <w:r w:rsidR="006B28C4">
        <w:t xml:space="preserve"> Urban Anthropology;</w:t>
      </w:r>
      <w:r>
        <w:t xml:space="preserve"> School and Society; Analytic Philosophy; Philosophies of Language, Film, and Religion; Existentialism; Ancient Greek Philosophy; Early Modern Philosophy; Independent Study in Anthropology of Food</w:t>
      </w:r>
      <w:r w:rsidR="006B28C4">
        <w:t>; History of Anthropology; Theory of Explanation; The Nature of Language</w:t>
      </w:r>
    </w:p>
    <w:p w:rsidR="003F507B" w:rsidRDefault="003F507B">
      <w:pPr>
        <w:ind w:left="720"/>
      </w:pPr>
    </w:p>
    <w:p w:rsidR="003F507B" w:rsidRDefault="006B28C4">
      <w:pPr>
        <w:ind w:left="720"/>
      </w:pPr>
      <w:r>
        <w:t xml:space="preserve">President of United Students </w:t>
      </w:r>
      <w:proofErr w:type="gramStart"/>
      <w:r>
        <w:t>A</w:t>
      </w:r>
      <w:r w:rsidR="003F507B">
        <w:t>gainst</w:t>
      </w:r>
      <w:proofErr w:type="gramEnd"/>
      <w:r w:rsidR="003F507B">
        <w:t xml:space="preserve"> Sweatshops, Skidmore Chapter, 2009 – 2010</w:t>
      </w:r>
    </w:p>
    <w:p w:rsidR="003F507B" w:rsidRDefault="003F507B">
      <w:pPr>
        <w:ind w:left="720"/>
      </w:pPr>
      <w:r>
        <w:t>Nominated for and participated in two university leadership seminars, 2009</w:t>
      </w:r>
    </w:p>
    <w:p w:rsidR="00672C08" w:rsidRDefault="00672C08">
      <w:pPr>
        <w:ind w:left="720"/>
      </w:pPr>
      <w:r>
        <w:t>Spaces for Exploration Diner Coordinator</w:t>
      </w:r>
    </w:p>
    <w:p w:rsidR="00672C08" w:rsidRDefault="006B28C4">
      <w:pPr>
        <w:ind w:left="720"/>
      </w:pPr>
      <w:r>
        <w:t xml:space="preserve">SEIU </w:t>
      </w:r>
      <w:r w:rsidR="00672C08">
        <w:t>Campaign Organizer</w:t>
      </w:r>
    </w:p>
    <w:p w:rsidR="003F507B" w:rsidRDefault="003F507B"/>
    <w:p w:rsidR="003F507B" w:rsidRDefault="003F507B">
      <w:pPr>
        <w:ind w:left="360"/>
      </w:pPr>
      <w:r>
        <w:rPr>
          <w:b/>
          <w:bCs/>
          <w:smallCaps/>
        </w:rPr>
        <w:t>Washington and Jefferson College</w:t>
      </w:r>
      <w:r>
        <w:t xml:space="preserve"> – Washington, Pennsylvania</w:t>
      </w:r>
    </w:p>
    <w:p w:rsidR="003F507B" w:rsidRDefault="003F507B">
      <w:pPr>
        <w:ind w:left="720"/>
      </w:pPr>
      <w:r>
        <w:rPr>
          <w:b/>
          <w:bCs/>
        </w:rPr>
        <w:t>Undergraduate Studies in Philosophy</w:t>
      </w:r>
      <w:r>
        <w:t>, 2007 – 2008</w:t>
      </w:r>
    </w:p>
    <w:p w:rsidR="003F507B" w:rsidRDefault="003F507B">
      <w:pPr>
        <w:ind w:left="720"/>
      </w:pPr>
      <w:r>
        <w:t>Secretary of Philosophy Club, 2007 – 2008</w:t>
      </w:r>
    </w:p>
    <w:p w:rsidR="003F507B" w:rsidRDefault="003F507B">
      <w:pPr>
        <w:ind w:left="720"/>
      </w:pPr>
      <w:r>
        <w:t xml:space="preserve">President/Co-Founder, Food Not Bombs (the first college chapter), 2007 – 2008 </w:t>
      </w:r>
    </w:p>
    <w:p w:rsidR="003F507B" w:rsidRDefault="003F507B">
      <w:pPr>
        <w:ind w:left="720"/>
      </w:pPr>
      <w:r>
        <w:t>Hall Representative, Student Government Association (SGA), 2007 – 2008</w:t>
      </w:r>
    </w:p>
    <w:p w:rsidR="003F507B" w:rsidRDefault="003F507B">
      <w:pPr>
        <w:ind w:left="720"/>
      </w:pPr>
      <w:r>
        <w:t xml:space="preserve">Economics and Philosophy Club Representative, SGA, 2007 – 2008 </w:t>
      </w:r>
    </w:p>
    <w:p w:rsidR="003F507B" w:rsidRDefault="003F507B"/>
    <w:p w:rsidR="003F507B" w:rsidRDefault="003F507B">
      <w:pPr>
        <w:pBdr>
          <w:bottom w:val="single" w:sz="8" w:space="1" w:color="660033"/>
        </w:pBdr>
        <w:rPr>
          <w:b/>
          <w:bCs/>
          <w:smallCaps/>
          <w:color w:val="660033"/>
          <w:sz w:val="22"/>
          <w:szCs w:val="22"/>
        </w:rPr>
      </w:pPr>
      <w:r>
        <w:rPr>
          <w:b/>
          <w:bCs/>
          <w:smallCaps/>
          <w:color w:val="660033"/>
          <w:sz w:val="22"/>
          <w:szCs w:val="22"/>
        </w:rPr>
        <w:t>Research Experience</w:t>
      </w:r>
    </w:p>
    <w:p w:rsidR="003F507B" w:rsidRDefault="003F507B"/>
    <w:p w:rsidR="003F507B" w:rsidRDefault="003F507B">
      <w:pPr>
        <w:ind w:left="360"/>
      </w:pPr>
      <w:r>
        <w:rPr>
          <w:b/>
          <w:bCs/>
          <w:smallCaps/>
        </w:rPr>
        <w:t>Skidmore College</w:t>
      </w:r>
      <w:r>
        <w:t>, Saratoga Springs, New York</w:t>
      </w:r>
    </w:p>
    <w:p w:rsidR="003F507B" w:rsidRDefault="003F507B">
      <w:pPr>
        <w:tabs>
          <w:tab w:val="right" w:pos="10080"/>
        </w:tabs>
        <w:ind w:left="720"/>
      </w:pPr>
      <w:r>
        <w:rPr>
          <w:b/>
          <w:bCs/>
        </w:rPr>
        <w:t>Research Assistant – Education Department</w:t>
      </w:r>
      <w:r>
        <w:tab/>
        <w:t>Jan. 2009 – May 2010</w:t>
      </w:r>
    </w:p>
    <w:p w:rsidR="003F507B" w:rsidRDefault="003F507B">
      <w:pPr>
        <w:tabs>
          <w:tab w:val="right" w:pos="10080"/>
        </w:tabs>
        <w:ind w:left="720"/>
        <w:rPr>
          <w:b/>
          <w:bCs/>
        </w:rPr>
      </w:pPr>
      <w:r>
        <w:rPr>
          <w:b/>
          <w:bCs/>
        </w:rPr>
        <w:t>Teaching Assistant – Education Department</w:t>
      </w:r>
    </w:p>
    <w:p w:rsidR="003F507B" w:rsidRDefault="003F507B">
      <w:pPr>
        <w:ind w:left="720"/>
      </w:pPr>
      <w:proofErr w:type="gramStart"/>
      <w:r>
        <w:t>Selected to serve as a research assistant under Dr. Dawn Riley, Director of Student Teaching and Assistant Professor in the Education Department.</w:t>
      </w:r>
      <w:proofErr w:type="gramEnd"/>
      <w:r>
        <w:t xml:space="preserve"> </w:t>
      </w:r>
      <w:proofErr w:type="gramStart"/>
      <w:r>
        <w:t xml:space="preserve">Conducted </w:t>
      </w:r>
      <w:r w:rsidR="00566EAF">
        <w:t>semi-</w:t>
      </w:r>
      <w:r>
        <w:t>structured interviews of student teachers about their student teaching partnership experiences.</w:t>
      </w:r>
      <w:proofErr w:type="gramEnd"/>
      <w:r>
        <w:t xml:space="preserve"> </w:t>
      </w:r>
    </w:p>
    <w:p w:rsidR="003F507B" w:rsidRDefault="003F507B">
      <w:pPr>
        <w:ind w:left="720"/>
      </w:pPr>
      <w:r>
        <w:t>Transcribed and edited transcripts of audio i</w:t>
      </w:r>
      <w:r w:rsidR="00FB4D2C">
        <w:t>nterviews, identified research themes,</w:t>
      </w:r>
      <w:r>
        <w:t xml:space="preserve"> and constructed a 25-page report on student teaching partnerships that will be cited should Dr. Riley p</w:t>
      </w:r>
      <w:r w:rsidR="00566EAF">
        <w:t xml:space="preserve">ublish our research.  </w:t>
      </w:r>
      <w:proofErr w:type="gramStart"/>
      <w:r w:rsidR="00566EAF">
        <w:t>Interviewed</w:t>
      </w:r>
      <w:r>
        <w:t xml:space="preserve"> spring semester student teachers for additional student teaching partnership research.</w:t>
      </w:r>
      <w:proofErr w:type="gramEnd"/>
    </w:p>
    <w:p w:rsidR="003F507B" w:rsidRDefault="003F507B">
      <w:pPr>
        <w:ind w:left="720"/>
      </w:pPr>
      <w:proofErr w:type="gramStart"/>
      <w:r>
        <w:t>Also serve</w:t>
      </w:r>
      <w:r w:rsidR="00110501">
        <w:t>d</w:t>
      </w:r>
      <w:r>
        <w:t xml:space="preserve"> as a teaching assistant to Dr. Riley, with responsibility for developing PowerPoint presentations and handouts, and providing clerical support for her class, School and Society (Education 215).</w:t>
      </w:r>
      <w:proofErr w:type="gramEnd"/>
      <w:r>
        <w:t xml:space="preserve"> </w:t>
      </w:r>
    </w:p>
    <w:p w:rsidR="003F507B" w:rsidRDefault="003F507B">
      <w:pPr>
        <w:pBdr>
          <w:bottom w:val="single" w:sz="8" w:space="1" w:color="660033"/>
        </w:pBdr>
        <w:rPr>
          <w:b/>
          <w:bCs/>
          <w:smallCaps/>
          <w:color w:val="660033"/>
          <w:sz w:val="22"/>
          <w:szCs w:val="22"/>
        </w:rPr>
      </w:pPr>
      <w:r>
        <w:rPr>
          <w:b/>
          <w:bCs/>
          <w:smallCaps/>
          <w:sz w:val="24"/>
          <w:szCs w:val="24"/>
        </w:rPr>
        <w:br w:type="page"/>
      </w:r>
      <w:r>
        <w:rPr>
          <w:b/>
          <w:bCs/>
          <w:smallCaps/>
          <w:color w:val="660033"/>
          <w:sz w:val="22"/>
          <w:szCs w:val="22"/>
        </w:rPr>
        <w:lastRenderedPageBreak/>
        <w:t>Other Professional Experience</w:t>
      </w:r>
    </w:p>
    <w:p w:rsidR="00EF6F27" w:rsidRDefault="00EF6F27" w:rsidP="00143635">
      <w:pPr>
        <w:tabs>
          <w:tab w:val="right" w:pos="10080"/>
        </w:tabs>
        <w:ind w:left="8940" w:hanging="8940"/>
        <w:rPr>
          <w:b/>
          <w:bCs/>
          <w:smallCaps/>
        </w:rPr>
      </w:pPr>
      <w:r>
        <w:rPr>
          <w:b/>
          <w:bCs/>
          <w:smallCaps/>
        </w:rPr>
        <w:tab/>
      </w:r>
    </w:p>
    <w:p w:rsidR="00F862DC" w:rsidRPr="00C1450F" w:rsidRDefault="00EF6F27" w:rsidP="00C1450F">
      <w:pPr>
        <w:tabs>
          <w:tab w:val="right" w:pos="10080"/>
        </w:tabs>
        <w:ind w:left="8940" w:hanging="8940"/>
        <w:rPr>
          <w:bCs/>
          <w:smallCaps/>
        </w:rPr>
      </w:pPr>
      <w:r>
        <w:rPr>
          <w:b/>
          <w:bCs/>
          <w:smallCaps/>
        </w:rPr>
        <w:t xml:space="preserve">    </w:t>
      </w:r>
      <w:r w:rsidR="00F862DC">
        <w:rPr>
          <w:b/>
          <w:bCs/>
          <w:smallCaps/>
        </w:rPr>
        <w:t>Freelance Editor, English and Georgian Language educator</w:t>
      </w:r>
      <w:r w:rsidR="00C1450F">
        <w:rPr>
          <w:b/>
          <w:bCs/>
          <w:smallCaps/>
        </w:rPr>
        <w:t xml:space="preserve">               </w:t>
      </w:r>
      <w:r w:rsidR="00C1450F">
        <w:t>June 2011-Current</w:t>
      </w:r>
    </w:p>
    <w:p w:rsidR="00F862DC" w:rsidRDefault="00F862DC" w:rsidP="00F862DC">
      <w:pPr>
        <w:tabs>
          <w:tab w:val="right" w:pos="10080"/>
        </w:tabs>
        <w:ind w:left="8940" w:hanging="8940"/>
        <w:rPr>
          <w:b/>
          <w:bCs/>
          <w:smallCaps/>
        </w:rPr>
      </w:pPr>
      <w:r>
        <w:rPr>
          <w:b/>
          <w:bCs/>
          <w:smallCaps/>
        </w:rPr>
        <w:t xml:space="preserve">    </w:t>
      </w:r>
    </w:p>
    <w:p w:rsidR="00143635" w:rsidRDefault="005B4691" w:rsidP="00F862DC">
      <w:pPr>
        <w:tabs>
          <w:tab w:val="right" w:pos="10080"/>
        </w:tabs>
        <w:ind w:left="720"/>
        <w:rPr>
          <w:b/>
          <w:bCs/>
          <w:smallCaps/>
        </w:rPr>
      </w:pPr>
      <w:proofErr w:type="gramStart"/>
      <w:r>
        <w:t>Responsible for teaching a Vice P</w:t>
      </w:r>
      <w:r w:rsidR="00F862DC">
        <w:t>resident of Georgia’s constitutional court English.</w:t>
      </w:r>
      <w:proofErr w:type="gramEnd"/>
      <w:r w:rsidR="00F862DC">
        <w:t xml:space="preserve"> </w:t>
      </w:r>
      <w:proofErr w:type="gramStart"/>
      <w:r w:rsidR="00F862DC">
        <w:t>Worked    with NGO Center for International Education to instruct professors</w:t>
      </w:r>
      <w:r w:rsidR="00C8657C">
        <w:t xml:space="preserve"> at Batumi State University</w:t>
      </w:r>
      <w:r w:rsidR="00F862DC">
        <w:t xml:space="preserve"> on professional reading and speaking in English.</w:t>
      </w:r>
      <w:proofErr w:type="gramEnd"/>
      <w:r w:rsidR="00F862DC">
        <w:t xml:space="preserve"> Educate</w:t>
      </w:r>
      <w:r w:rsidR="00C1450F">
        <w:t>d</w:t>
      </w:r>
      <w:r w:rsidR="00F862DC">
        <w:t xml:space="preserve"> service workers on proper restaurant language and manners</w:t>
      </w:r>
      <w:r w:rsidR="00C1450F">
        <w:t xml:space="preserve"> for USAID contractor</w:t>
      </w:r>
      <w:r w:rsidR="00F862DC">
        <w:t xml:space="preserve">. </w:t>
      </w:r>
    </w:p>
    <w:p w:rsidR="00F862DC" w:rsidRDefault="00F862DC" w:rsidP="00F862DC">
      <w:pPr>
        <w:tabs>
          <w:tab w:val="right" w:pos="10080"/>
        </w:tabs>
        <w:ind w:left="720"/>
        <w:rPr>
          <w:b/>
          <w:bCs/>
          <w:smallCaps/>
        </w:rPr>
      </w:pPr>
    </w:p>
    <w:p w:rsidR="00F862DC" w:rsidRDefault="00143635" w:rsidP="00F862DC">
      <w:pPr>
        <w:tabs>
          <w:tab w:val="right" w:pos="10080"/>
        </w:tabs>
        <w:ind w:left="360"/>
        <w:rPr>
          <w:bCs/>
          <w:smallCaps/>
        </w:rPr>
      </w:pPr>
      <w:r>
        <w:rPr>
          <w:b/>
          <w:bCs/>
          <w:smallCaps/>
        </w:rPr>
        <w:t xml:space="preserve">ETI 2000- </w:t>
      </w:r>
      <w:r>
        <w:rPr>
          <w:bCs/>
          <w:smallCaps/>
        </w:rPr>
        <w:t>Batumi, Georgia</w:t>
      </w:r>
      <w:r>
        <w:rPr>
          <w:bCs/>
          <w:smallCaps/>
        </w:rPr>
        <w:tab/>
      </w:r>
      <w:r w:rsidR="00C1450F">
        <w:rPr>
          <w:bCs/>
          <w:smallCaps/>
        </w:rPr>
        <w:t xml:space="preserve"> </w:t>
      </w:r>
      <w:r w:rsidR="00C1450F">
        <w:t>December 2011-Current</w:t>
      </w:r>
    </w:p>
    <w:p w:rsidR="00F862DC" w:rsidRPr="00F862DC" w:rsidRDefault="00F862DC" w:rsidP="00F862DC">
      <w:pPr>
        <w:tabs>
          <w:tab w:val="right" w:pos="10080"/>
        </w:tabs>
        <w:ind w:left="360"/>
        <w:rPr>
          <w:bCs/>
          <w:smallCaps/>
        </w:rPr>
      </w:pPr>
      <w:r>
        <w:t xml:space="preserve">    </w:t>
      </w:r>
      <w:proofErr w:type="gramStart"/>
      <w:r>
        <w:t xml:space="preserve">English </w:t>
      </w:r>
      <w:r w:rsidR="005B4691">
        <w:t>language fluency and IELTS testing instructor.</w:t>
      </w:r>
      <w:proofErr w:type="gramEnd"/>
    </w:p>
    <w:p w:rsidR="00F862DC" w:rsidRDefault="00F862DC" w:rsidP="00143635">
      <w:pPr>
        <w:tabs>
          <w:tab w:val="right" w:pos="10080"/>
        </w:tabs>
        <w:ind w:left="360"/>
        <w:rPr>
          <w:b/>
          <w:bCs/>
          <w:smallCaps/>
        </w:rPr>
      </w:pPr>
    </w:p>
    <w:p w:rsidR="00143635" w:rsidRDefault="00143635" w:rsidP="00143635">
      <w:pPr>
        <w:tabs>
          <w:tab w:val="right" w:pos="10080"/>
        </w:tabs>
        <w:ind w:left="360"/>
      </w:pPr>
      <w:r>
        <w:rPr>
          <w:b/>
          <w:bCs/>
          <w:smallCaps/>
        </w:rPr>
        <w:t xml:space="preserve">Teach and Learn With Georgia- </w:t>
      </w:r>
      <w:r>
        <w:t>Batumi, Georgia</w:t>
      </w:r>
      <w:r>
        <w:tab/>
        <w:t>August 2010 - Current</w:t>
      </w:r>
    </w:p>
    <w:p w:rsidR="00143635" w:rsidRDefault="005B4691" w:rsidP="005B4691">
      <w:pPr>
        <w:tabs>
          <w:tab w:val="right" w:pos="10080"/>
        </w:tabs>
        <w:ind w:left="720"/>
      </w:pPr>
      <w:proofErr w:type="gramStart"/>
      <w:r>
        <w:t>Professor of English Language at Batumi State Maritime Academy</w:t>
      </w:r>
      <w:r>
        <w:t xml:space="preserve"> </w:t>
      </w:r>
      <w:r w:rsidR="00143635">
        <w:t>Teach English in Batumi School Number 14 with the support of a</w:t>
      </w:r>
      <w:r>
        <w:t xml:space="preserve"> Georgian teacher and </w:t>
      </w:r>
      <w:r w:rsidR="00143635">
        <w:t>independently.</w:t>
      </w:r>
      <w:proofErr w:type="gramEnd"/>
      <w:r w:rsidR="00143635">
        <w:t xml:space="preserve"> </w:t>
      </w:r>
      <w:proofErr w:type="gramStart"/>
      <w:r w:rsidR="00143635">
        <w:t>Invited by English Teach</w:t>
      </w:r>
      <w:r w:rsidR="009C39C9">
        <w:t>ers’ Association of Georgia to lecture on team t</w:t>
      </w:r>
      <w:r>
        <w:t>eaching methodology.</w:t>
      </w:r>
      <w:proofErr w:type="gramEnd"/>
    </w:p>
    <w:p w:rsidR="00566EAF" w:rsidRDefault="00566EAF">
      <w:pPr>
        <w:tabs>
          <w:tab w:val="right" w:pos="10080"/>
        </w:tabs>
        <w:ind w:left="360"/>
        <w:rPr>
          <w:b/>
          <w:bCs/>
          <w:smallCaps/>
        </w:rPr>
      </w:pPr>
    </w:p>
    <w:p w:rsidR="003F507B" w:rsidRDefault="003F507B">
      <w:pPr>
        <w:tabs>
          <w:tab w:val="right" w:pos="10080"/>
        </w:tabs>
        <w:ind w:left="360"/>
      </w:pPr>
      <w:r>
        <w:rPr>
          <w:b/>
          <w:bCs/>
          <w:smallCaps/>
        </w:rPr>
        <w:t>The Haute Quarter Grille</w:t>
      </w:r>
      <w:r>
        <w:t xml:space="preserve"> – Eagle River, Alaska</w:t>
      </w:r>
      <w:r>
        <w:tab/>
        <w:t>Jun. – Aug 2009</w:t>
      </w:r>
    </w:p>
    <w:p w:rsidR="003F507B" w:rsidRDefault="003F507B">
      <w:pPr>
        <w:ind w:left="720"/>
      </w:pPr>
      <w:r>
        <w:t xml:space="preserve">The Haute Quarter Grille is the finest restaurant in Alaska.  Promoted quickly from dish washer to assume additional responsibilities as busboy, line cook, prep cook, pantry chef, and catering cook, due to strong work ethic. </w:t>
      </w:r>
      <w:proofErr w:type="gramStart"/>
      <w:r>
        <w:t>Received an open invitation to return anytime to work at the Haute Quarter.</w:t>
      </w:r>
      <w:proofErr w:type="gramEnd"/>
      <w:r w:rsidR="00110501">
        <w:t xml:space="preserve">  </w:t>
      </w:r>
    </w:p>
    <w:p w:rsidR="003F507B" w:rsidRDefault="003F507B"/>
    <w:p w:rsidR="003F507B" w:rsidRDefault="003F507B">
      <w:pPr>
        <w:tabs>
          <w:tab w:val="right" w:pos="10080"/>
        </w:tabs>
        <w:ind w:left="360"/>
      </w:pPr>
      <w:r>
        <w:rPr>
          <w:b/>
          <w:bCs/>
          <w:smallCaps/>
        </w:rPr>
        <w:t>New Buffalo T-Shirt Factory</w:t>
      </w:r>
      <w:r>
        <w:t xml:space="preserve"> – Clarence, New York</w:t>
      </w:r>
      <w:r>
        <w:tab/>
        <w:t>May – Aug. 2008</w:t>
      </w:r>
    </w:p>
    <w:p w:rsidR="003F507B" w:rsidRDefault="003F507B">
      <w:pPr>
        <w:tabs>
          <w:tab w:val="right" w:pos="10080"/>
        </w:tabs>
        <w:ind w:left="360"/>
      </w:pPr>
      <w:r>
        <w:rPr>
          <w:b/>
          <w:bCs/>
          <w:smallCaps/>
        </w:rPr>
        <w:t>Clarence Grill</w:t>
      </w:r>
      <w:r>
        <w:rPr>
          <w:smallCaps/>
        </w:rPr>
        <w:t xml:space="preserve"> </w:t>
      </w:r>
      <w:r>
        <w:t>– Clarence, NY</w:t>
      </w:r>
    </w:p>
    <w:p w:rsidR="003F507B" w:rsidRDefault="003F507B">
      <w:pPr>
        <w:ind w:left="720"/>
      </w:pPr>
      <w:r>
        <w:t xml:space="preserve">After working from 4:00 a.m. to 4:00 p.m. daily at the T-Shirt Factory, bicycled to my second job three or four days a week, to cook and clean for the Clarence Grille. </w:t>
      </w:r>
      <w:proofErr w:type="gramStart"/>
      <w:r>
        <w:t>Funded a large portion of college expenses through summer work experiences.</w:t>
      </w:r>
      <w:proofErr w:type="gramEnd"/>
      <w:r>
        <w:t xml:space="preserve"> </w:t>
      </w:r>
    </w:p>
    <w:p w:rsidR="003F507B" w:rsidRDefault="003F507B"/>
    <w:p w:rsidR="003F507B" w:rsidRDefault="003F507B">
      <w:pPr>
        <w:tabs>
          <w:tab w:val="right" w:pos="10080"/>
        </w:tabs>
        <w:ind w:left="360"/>
      </w:pPr>
      <w:proofErr w:type="spellStart"/>
      <w:r>
        <w:rPr>
          <w:b/>
          <w:bCs/>
          <w:smallCaps/>
        </w:rPr>
        <w:t>Parkhurst</w:t>
      </w:r>
      <w:proofErr w:type="spellEnd"/>
      <w:r>
        <w:rPr>
          <w:b/>
          <w:bCs/>
          <w:smallCaps/>
        </w:rPr>
        <w:t xml:space="preserve"> Dining Service</w:t>
      </w:r>
      <w:r>
        <w:t>, Washington and Jefferson College</w:t>
      </w:r>
      <w:r>
        <w:tab/>
        <w:t>Jan. – May 2008</w:t>
      </w:r>
    </w:p>
    <w:p w:rsidR="003F507B" w:rsidRDefault="003F507B">
      <w:pPr>
        <w:ind w:left="720"/>
      </w:pPr>
      <w:proofErr w:type="gramStart"/>
      <w:r>
        <w:t>While attending Washington and Jefferson College, worked in the campus dining hall as a line cook on the weekends.</w:t>
      </w:r>
      <w:proofErr w:type="gramEnd"/>
      <w:r>
        <w:t xml:space="preserve">  </w:t>
      </w:r>
      <w:proofErr w:type="gramStart"/>
      <w:r>
        <w:t>Recognized by the general manager for outstanding performance.</w:t>
      </w:r>
      <w:proofErr w:type="gramEnd"/>
      <w:r>
        <w:t xml:space="preserve"> </w:t>
      </w:r>
    </w:p>
    <w:p w:rsidR="003F507B" w:rsidRDefault="003F507B"/>
    <w:p w:rsidR="003F507B" w:rsidRDefault="003F507B">
      <w:pPr>
        <w:tabs>
          <w:tab w:val="right" w:pos="10080"/>
        </w:tabs>
        <w:ind w:left="360"/>
      </w:pPr>
      <w:proofErr w:type="spellStart"/>
      <w:r>
        <w:rPr>
          <w:b/>
          <w:bCs/>
          <w:smallCaps/>
        </w:rPr>
        <w:t>Saffire</w:t>
      </w:r>
      <w:proofErr w:type="spellEnd"/>
      <w:r>
        <w:rPr>
          <w:b/>
          <w:bCs/>
          <w:smallCaps/>
        </w:rPr>
        <w:t xml:space="preserve"> Grille</w:t>
      </w:r>
      <w:r>
        <w:t xml:space="preserve"> – Clarence, New York</w:t>
      </w:r>
      <w:r>
        <w:tab/>
        <w:t>May 2006 – Jul. 2008</w:t>
      </w:r>
    </w:p>
    <w:p w:rsidR="003F507B" w:rsidRDefault="003F507B">
      <w:pPr>
        <w:ind w:left="720"/>
      </w:pPr>
      <w:proofErr w:type="gramStart"/>
      <w:r>
        <w:t>Began as a dishwasher for one of the best restaurants in the Buffalo area.</w:t>
      </w:r>
      <w:proofErr w:type="gramEnd"/>
      <w:r>
        <w:t xml:space="preserve">  Learned and performed other kitchen duties because of my interest in food preparation. </w:t>
      </w:r>
      <w:proofErr w:type="gramStart"/>
      <w:r>
        <w:t>Promoted after one year to Sous Chef.</w:t>
      </w:r>
      <w:proofErr w:type="gramEnd"/>
      <w:r>
        <w:t xml:space="preserve">  Managed the kitchen; hired, recruited, trained, and scheduled kitchen staff; performed all food preparation and plating for the dinner service.  </w:t>
      </w:r>
      <w:proofErr w:type="gramStart"/>
      <w:r>
        <w:t>Assumed opening and closing responsibility for the kitchen, reporting directly to the owners.</w:t>
      </w:r>
      <w:proofErr w:type="gramEnd"/>
    </w:p>
    <w:p w:rsidR="003F507B" w:rsidRDefault="003F507B">
      <w:pPr>
        <w:ind w:left="360"/>
      </w:pPr>
    </w:p>
    <w:p w:rsidR="003F507B" w:rsidRDefault="003F507B">
      <w:pPr>
        <w:pBdr>
          <w:bottom w:val="single" w:sz="8" w:space="1" w:color="660033"/>
        </w:pBdr>
        <w:rPr>
          <w:b/>
          <w:bCs/>
          <w:smallCaps/>
          <w:color w:val="660033"/>
          <w:sz w:val="22"/>
          <w:szCs w:val="22"/>
        </w:rPr>
      </w:pPr>
      <w:r>
        <w:rPr>
          <w:b/>
          <w:bCs/>
          <w:smallCaps/>
          <w:color w:val="660033"/>
          <w:sz w:val="22"/>
          <w:szCs w:val="22"/>
        </w:rPr>
        <w:t>Professional Involvement / Activities</w:t>
      </w:r>
    </w:p>
    <w:p w:rsidR="003F507B" w:rsidRDefault="003F507B">
      <w:pPr>
        <w:ind w:left="360"/>
      </w:pPr>
    </w:p>
    <w:p w:rsidR="00C1450F" w:rsidRDefault="00C1450F" w:rsidP="00110501">
      <w:pPr>
        <w:ind w:left="360"/>
      </w:pPr>
      <w:r>
        <w:t>Helped to Organize and Presented at Summer Camp for International Physicians for the Prevention of Nuclear Warfare Summer 2011.</w:t>
      </w:r>
    </w:p>
    <w:p w:rsidR="00110501" w:rsidRDefault="00110501" w:rsidP="00110501">
      <w:pPr>
        <w:ind w:left="360"/>
      </w:pPr>
      <w:r>
        <w:t>World Vision</w:t>
      </w:r>
      <w:r w:rsidR="00566EAF">
        <w:t xml:space="preserve"> Batumi, </w:t>
      </w:r>
      <w:r>
        <w:t>Georgia Volunteer English Teacher for Street</w:t>
      </w:r>
      <w:r w:rsidR="00C1450F">
        <w:t xml:space="preserve"> Based</w:t>
      </w:r>
      <w:r>
        <w:t xml:space="preserve"> Children</w:t>
      </w:r>
    </w:p>
    <w:p w:rsidR="00110501" w:rsidRDefault="00110501" w:rsidP="00110501">
      <w:pPr>
        <w:ind w:left="360"/>
      </w:pPr>
      <w:r>
        <w:t>English Teachers Association of Georgia: Invited to Lecture on Team Teaching</w:t>
      </w:r>
    </w:p>
    <w:p w:rsidR="003F507B" w:rsidRDefault="003F507B">
      <w:pPr>
        <w:ind w:left="360"/>
      </w:pPr>
      <w:r>
        <w:t>Member, American Anthropology Association</w:t>
      </w:r>
    </w:p>
    <w:p w:rsidR="003F507B" w:rsidRDefault="003F507B">
      <w:pPr>
        <w:ind w:left="360"/>
      </w:pPr>
      <w:r>
        <w:t>Volunteer, Salvation Army of Depew, New York</w:t>
      </w:r>
    </w:p>
    <w:p w:rsidR="003F507B" w:rsidRDefault="003F507B">
      <w:pPr>
        <w:ind w:left="360"/>
      </w:pPr>
      <w:r>
        <w:t>Food Distribution Volunteer, Food Not Bombs (mobile food kitchen), Washington, Pennsylvania</w:t>
      </w:r>
    </w:p>
    <w:p w:rsidR="003F507B" w:rsidRDefault="003F507B">
      <w:pPr>
        <w:ind w:left="360"/>
      </w:pPr>
    </w:p>
    <w:p w:rsidR="00C1450F" w:rsidRDefault="003F507B" w:rsidP="00C1450F">
      <w:pPr>
        <w:ind w:left="360"/>
      </w:pPr>
      <w:proofErr w:type="gramStart"/>
      <w:r>
        <w:t>Traveled extensively throughout</w:t>
      </w:r>
      <w:r w:rsidR="006B28C4">
        <w:t xml:space="preserve"> Georgia, Thailand, Turkey, Laos,</w:t>
      </w:r>
      <w:r>
        <w:t xml:space="preserve"> Australia, New Zealand, Brazil, England,</w:t>
      </w:r>
      <w:r w:rsidR="00592736">
        <w:t xml:space="preserve"> Spain,</w:t>
      </w:r>
      <w:r>
        <w:t xml:space="preserve"> France, Germany, Switzerland, Belgium, Canada, and the U.S.</w:t>
      </w:r>
      <w:proofErr w:type="gramEnd"/>
    </w:p>
    <w:p w:rsidR="00C1450F" w:rsidRDefault="00C1450F" w:rsidP="00C1450F">
      <w:pPr>
        <w:ind w:left="360"/>
      </w:pPr>
    </w:p>
    <w:p w:rsidR="00592736" w:rsidRPr="006B28C4" w:rsidRDefault="00592736" w:rsidP="00592736">
      <w:pPr>
        <w:rPr>
          <w:b/>
          <w:u w:val="single"/>
        </w:rPr>
      </w:pPr>
      <w:r>
        <w:rPr>
          <w:b/>
          <w:bCs/>
          <w:smallCaps/>
          <w:color w:val="660033"/>
          <w:sz w:val="22"/>
          <w:szCs w:val="22"/>
          <w:u w:val="single"/>
        </w:rPr>
        <w:t>Publications</w:t>
      </w:r>
      <w:r w:rsidRPr="006B28C4">
        <w:rPr>
          <w:b/>
          <w:bCs/>
          <w:smallCaps/>
          <w:color w:val="660033"/>
          <w:sz w:val="22"/>
          <w:szCs w:val="22"/>
          <w:u w:val="single"/>
        </w:rPr>
        <w:t xml:space="preserve">                                                                                      </w:t>
      </w:r>
    </w:p>
    <w:p w:rsidR="00592736" w:rsidRDefault="00592736" w:rsidP="00592736">
      <w:pPr>
        <w:ind w:left="360"/>
      </w:pPr>
    </w:p>
    <w:p w:rsidR="005B4691" w:rsidRDefault="005B4691" w:rsidP="005B4691">
      <w:pPr>
        <w:ind w:left="360"/>
      </w:pPr>
      <w:proofErr w:type="spellStart"/>
      <w:r>
        <w:t>Baramidze</w:t>
      </w:r>
      <w:proofErr w:type="spellEnd"/>
      <w:r>
        <w:t>,</w:t>
      </w:r>
      <w:r w:rsidRPr="005B4691">
        <w:t xml:space="preserve"> </w:t>
      </w:r>
      <w:proofErr w:type="spellStart"/>
      <w:r>
        <w:t>Ruslan</w:t>
      </w:r>
      <w:proofErr w:type="spellEnd"/>
      <w:r>
        <w:t xml:space="preserve"> “</w:t>
      </w:r>
      <w:r w:rsidRPr="005B4691">
        <w:t>April 9, 1989 as a Site of Memory: The Policy of Commemoration and History Teaching in Georgia</w:t>
      </w:r>
      <w:r>
        <w:t xml:space="preserve">” Edited by Dustin </w:t>
      </w:r>
      <w:proofErr w:type="spellStart"/>
      <w:r>
        <w:t>Gilbreath</w:t>
      </w:r>
      <w:proofErr w:type="spellEnd"/>
    </w:p>
    <w:p w:rsidR="005B4691" w:rsidRDefault="005B4691" w:rsidP="005B4691">
      <w:pPr>
        <w:ind w:left="360"/>
      </w:pPr>
      <w:proofErr w:type="spellStart"/>
      <w:r w:rsidRPr="005B4691">
        <w:t>Chikovani</w:t>
      </w:r>
      <w:proofErr w:type="spellEnd"/>
      <w:r>
        <w:t>,</w:t>
      </w:r>
      <w:r w:rsidRPr="005B4691">
        <w:t xml:space="preserve"> </w:t>
      </w:r>
      <w:r w:rsidRPr="005B4691">
        <w:t>Nino</w:t>
      </w:r>
      <w:r w:rsidRPr="005B4691">
        <w:t xml:space="preserve"> “</w:t>
      </w:r>
      <w:r w:rsidRPr="005B4691">
        <w:t>The Images of Self and Neighbors in Georgian History Textbooks: Representation of the Events of the Beginning of the 20th Century in the Post-Soviet Period</w:t>
      </w:r>
      <w:r w:rsidRPr="005B4691">
        <w:t xml:space="preserve">” Edited by Dustin </w:t>
      </w:r>
      <w:proofErr w:type="spellStart"/>
      <w:r w:rsidRPr="005B4691">
        <w:t>Gilbreath</w:t>
      </w:r>
      <w:proofErr w:type="spellEnd"/>
    </w:p>
    <w:p w:rsidR="005B4691" w:rsidRPr="005B4691" w:rsidRDefault="005B4691" w:rsidP="005B4691">
      <w:pPr>
        <w:ind w:left="360"/>
        <w:rPr>
          <w:rFonts w:cs="Sylfaen"/>
        </w:rPr>
      </w:pPr>
      <w:proofErr w:type="spellStart"/>
      <w:r>
        <w:rPr>
          <w:rFonts w:ascii="Sylfaen" w:hAnsi="Sylfaen" w:cs="Sylfaen"/>
          <w:sz w:val="24"/>
          <w:szCs w:val="24"/>
          <w:lang w:val="en-GB"/>
        </w:rPr>
        <w:t>Japaridze</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Sophio</w:t>
      </w:r>
      <w:proofErr w:type="spellEnd"/>
      <w:r>
        <w:rPr>
          <w:rFonts w:ascii="Sylfaen" w:hAnsi="Sylfaen" w:cs="Sylfaen"/>
          <w:sz w:val="24"/>
          <w:szCs w:val="24"/>
          <w:lang w:val="en-GB"/>
        </w:rPr>
        <w:t xml:space="preserve"> “</w:t>
      </w:r>
      <w:r w:rsidRPr="005B4691">
        <w:rPr>
          <w:rFonts w:cs="Sylfaen"/>
        </w:rPr>
        <w:t>Hate Speech and Minorities: Analyses of Current Legislation and State Practice</w:t>
      </w:r>
      <w:r>
        <w:rPr>
          <w:rFonts w:cs="Sylfaen"/>
        </w:rPr>
        <w:t xml:space="preserve">” Edited by Dustin </w:t>
      </w:r>
      <w:proofErr w:type="spellStart"/>
      <w:r>
        <w:rPr>
          <w:rFonts w:cs="Sylfaen"/>
        </w:rPr>
        <w:t>Gilbreath</w:t>
      </w:r>
      <w:proofErr w:type="spellEnd"/>
    </w:p>
    <w:p w:rsidR="005B4691" w:rsidRDefault="005B4691" w:rsidP="005B4691">
      <w:pPr>
        <w:ind w:left="360"/>
        <w:rPr>
          <w:i/>
        </w:rPr>
      </w:pPr>
      <w:r>
        <w:t xml:space="preserve">“Teaching English, Learning Georgian” (Forthcoming) Chapter in </w:t>
      </w:r>
      <w:proofErr w:type="gramStart"/>
      <w:r w:rsidRPr="00592736">
        <w:rPr>
          <w:i/>
        </w:rPr>
        <w:t>A</w:t>
      </w:r>
      <w:proofErr w:type="gramEnd"/>
      <w:r w:rsidRPr="00592736">
        <w:rPr>
          <w:i/>
        </w:rPr>
        <w:t xml:space="preserve"> Pocket Guide to Teaching in Caucuses Georgia</w:t>
      </w:r>
    </w:p>
    <w:p w:rsidR="005B4691" w:rsidRPr="005B4691" w:rsidRDefault="005B4691" w:rsidP="005B4691"/>
    <w:p w:rsidR="006B28C4" w:rsidRDefault="005B4691">
      <w:pPr>
        <w:pBdr>
          <w:bottom w:val="single" w:sz="8" w:space="1" w:color="660033"/>
        </w:pBdr>
        <w:rPr>
          <w:b/>
          <w:bCs/>
          <w:smallCaps/>
          <w:color w:val="660033"/>
          <w:sz w:val="22"/>
          <w:szCs w:val="22"/>
        </w:rPr>
      </w:pPr>
      <w:r>
        <w:rPr>
          <w:b/>
          <w:bCs/>
          <w:smallCaps/>
          <w:color w:val="660033"/>
          <w:sz w:val="22"/>
          <w:szCs w:val="22"/>
        </w:rPr>
        <w:t xml:space="preserve">    </w:t>
      </w:r>
    </w:p>
    <w:p w:rsidR="006B28C4" w:rsidRPr="00C1450F" w:rsidRDefault="00C1450F" w:rsidP="006B28C4">
      <w:pPr>
        <w:pBdr>
          <w:bottom w:val="single" w:sz="8" w:space="1" w:color="660033"/>
        </w:pBdr>
        <w:rPr>
          <w:b/>
          <w:bCs/>
          <w:smallCaps/>
          <w:color w:val="660033"/>
          <w:sz w:val="22"/>
          <w:szCs w:val="22"/>
        </w:rPr>
      </w:pPr>
      <w:r w:rsidRPr="00C1450F">
        <w:rPr>
          <w:b/>
          <w:bCs/>
          <w:smallCaps/>
          <w:color w:val="660033"/>
          <w:sz w:val="22"/>
          <w:szCs w:val="22"/>
        </w:rPr>
        <w:t>Languages</w:t>
      </w:r>
    </w:p>
    <w:p w:rsidR="00016C2A" w:rsidRDefault="00016C2A" w:rsidP="00016C2A">
      <w:pPr>
        <w:ind w:firstLine="720"/>
      </w:pPr>
    </w:p>
    <w:p w:rsidR="00016C2A" w:rsidRDefault="00592736" w:rsidP="00016C2A">
      <w:pPr>
        <w:ind w:firstLine="720"/>
      </w:pPr>
      <w:r>
        <w:t>Advanced</w:t>
      </w:r>
      <w:r w:rsidR="006B28C4">
        <w:t xml:space="preserve"> Georgian</w:t>
      </w:r>
    </w:p>
    <w:p w:rsidR="00592736" w:rsidRDefault="00592736" w:rsidP="00016C2A">
      <w:pPr>
        <w:ind w:firstLine="720"/>
      </w:pPr>
      <w:r>
        <w:t xml:space="preserve">Intermediate French for </w:t>
      </w:r>
      <w:r w:rsidR="005B4691">
        <w:t>Reading</w:t>
      </w:r>
    </w:p>
    <w:p w:rsidR="00C1450F" w:rsidRDefault="00C1450F" w:rsidP="006B28C4"/>
    <w:p w:rsidR="003F507B" w:rsidRPr="00C1450F" w:rsidRDefault="003F507B" w:rsidP="006B28C4">
      <w:pPr>
        <w:rPr>
          <w:b/>
          <w:u w:val="single"/>
        </w:rPr>
      </w:pPr>
      <w:r w:rsidRPr="00C1450F">
        <w:rPr>
          <w:b/>
          <w:bCs/>
          <w:smallCaps/>
          <w:color w:val="660033"/>
          <w:sz w:val="22"/>
          <w:szCs w:val="22"/>
          <w:u w:val="single"/>
        </w:rPr>
        <w:t>Computer Skills</w:t>
      </w:r>
      <w:r w:rsidR="006B28C4" w:rsidRPr="00C1450F">
        <w:rPr>
          <w:b/>
          <w:bCs/>
          <w:smallCaps/>
          <w:color w:val="660033"/>
          <w:sz w:val="22"/>
          <w:szCs w:val="22"/>
          <w:u w:val="single"/>
        </w:rPr>
        <w:t xml:space="preserve">                                                </w:t>
      </w:r>
      <w:bookmarkStart w:id="0" w:name="_GoBack"/>
      <w:bookmarkEnd w:id="0"/>
      <w:r w:rsidR="006B28C4" w:rsidRPr="00C1450F">
        <w:rPr>
          <w:b/>
          <w:bCs/>
          <w:smallCaps/>
          <w:color w:val="660033"/>
          <w:sz w:val="22"/>
          <w:szCs w:val="22"/>
          <w:u w:val="single"/>
        </w:rPr>
        <w:t xml:space="preserve">                                      </w:t>
      </w:r>
    </w:p>
    <w:p w:rsidR="00016C2A" w:rsidRDefault="00016C2A" w:rsidP="00016C2A"/>
    <w:p w:rsidR="003F507B" w:rsidRDefault="003F507B" w:rsidP="00016C2A">
      <w:pPr>
        <w:ind w:left="720"/>
      </w:pPr>
      <w:r>
        <w:t>Working knowledge and/or proficiency in MS Office Suite (Word, Excel, PowerPoint) and MAC equivalents; SONY audio software; and Dragon Naturally Speaking voice recognition software.</w:t>
      </w:r>
    </w:p>
    <w:p w:rsidR="003F507B" w:rsidRDefault="003F507B">
      <w:pPr>
        <w:ind w:left="360"/>
      </w:pPr>
    </w:p>
    <w:p w:rsidR="003F507B" w:rsidRDefault="003F507B">
      <w:pPr>
        <w:pBdr>
          <w:bottom w:val="single" w:sz="8" w:space="1" w:color="660033"/>
        </w:pBdr>
        <w:rPr>
          <w:b/>
          <w:bCs/>
          <w:smallCaps/>
          <w:color w:val="660033"/>
          <w:sz w:val="22"/>
          <w:szCs w:val="22"/>
        </w:rPr>
      </w:pPr>
      <w:r>
        <w:rPr>
          <w:b/>
          <w:bCs/>
          <w:smallCaps/>
          <w:color w:val="660033"/>
          <w:sz w:val="22"/>
          <w:szCs w:val="22"/>
        </w:rPr>
        <w:t>References</w:t>
      </w:r>
    </w:p>
    <w:p w:rsidR="00016C2A" w:rsidRDefault="00016C2A" w:rsidP="00016C2A"/>
    <w:p w:rsidR="003F507B" w:rsidRDefault="003F507B" w:rsidP="00016C2A">
      <w:pPr>
        <w:ind w:firstLine="720"/>
      </w:pPr>
      <w:r>
        <w:t>Professional and personal references are available upon request.</w:t>
      </w:r>
    </w:p>
    <w:sectPr w:rsidR="003F507B" w:rsidSect="003F507B">
      <w:headerReference w:type="default" r:id="rId8"/>
      <w:footerReference w:type="default" r:id="rId9"/>
      <w:pgSz w:w="12240" w:h="15840"/>
      <w:pgMar w:top="1080" w:right="1008" w:bottom="1080" w:left="1008" w:header="515" w:footer="515"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93" w:rsidRDefault="00656193" w:rsidP="003F507B">
      <w:r>
        <w:separator/>
      </w:r>
    </w:p>
  </w:endnote>
  <w:endnote w:type="continuationSeparator" w:id="0">
    <w:p w:rsidR="00656193" w:rsidRDefault="00656193" w:rsidP="003F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7B" w:rsidRDefault="003F507B">
    <w:pPr>
      <w:tabs>
        <w:tab w:val="center" w:pos="5112"/>
        <w:tab w:val="right" w:pos="10224"/>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93" w:rsidRDefault="00656193" w:rsidP="003F507B">
      <w:r>
        <w:separator/>
      </w:r>
    </w:p>
  </w:footnote>
  <w:footnote w:type="continuationSeparator" w:id="0">
    <w:p w:rsidR="00656193" w:rsidRDefault="00656193" w:rsidP="003F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7B" w:rsidRDefault="003F507B">
    <w:pPr>
      <w:tabs>
        <w:tab w:val="right" w:pos="10224"/>
      </w:tabs>
      <w:rPr>
        <w:rFonts w:eastAsiaTheme="minorEastAsia" w:cstheme="minorBidi"/>
        <w:kern w:val="0"/>
      </w:rPr>
    </w:pPr>
    <w:r>
      <w:rPr>
        <w:rFonts w:eastAsiaTheme="minorEastAsia" w:cstheme="minorBidi"/>
        <w:kern w:val="0"/>
      </w:rPr>
      <w:t xml:space="preserve">Dustin </w:t>
    </w:r>
    <w:proofErr w:type="spellStart"/>
    <w:r>
      <w:rPr>
        <w:rFonts w:eastAsiaTheme="minorEastAsia" w:cstheme="minorBidi"/>
        <w:kern w:val="0"/>
      </w:rPr>
      <w:t>Gilbreath</w:t>
    </w:r>
    <w:proofErr w:type="spellEnd"/>
    <w:r>
      <w:rPr>
        <w:rFonts w:eastAsiaTheme="minorEastAsia" w:cstheme="minorBidi"/>
        <w:kern w:val="0"/>
      </w:rPr>
      <w:tab/>
      <w:t xml:space="preserve">Page </w:t>
    </w:r>
    <w:r>
      <w:rPr>
        <w:rFonts w:eastAsiaTheme="minorEastAsia" w:cstheme="minorBidi"/>
        <w:kern w:val="0"/>
      </w:rPr>
      <w:pgNum/>
    </w:r>
    <w:r>
      <w:rPr>
        <w:rFonts w:eastAsiaTheme="minorEastAsia" w:cstheme="minorBidi"/>
        <w:kern w:val="0"/>
      </w:rPr>
      <w:t xml:space="preserve"> of </w:t>
    </w:r>
    <w:r>
      <w:rPr>
        <w:rFonts w:eastAsiaTheme="minorEastAsia" w:cstheme="minorBidi"/>
        <w:kern w:val="0"/>
      </w:rPr>
      <w:pgNum/>
    </w:r>
  </w:p>
  <w:p w:rsidR="003F507B" w:rsidRDefault="003F507B">
    <w:pPr>
      <w:tabs>
        <w:tab w:val="center" w:pos="4680"/>
        <w:tab w:val="right" w:pos="9360"/>
      </w:tabs>
      <w:rPr>
        <w:rFonts w:eastAsiaTheme="minorEastAsia" w:cstheme="minorBidi"/>
        <w:kern w:val="0"/>
      </w:rPr>
    </w:pPr>
  </w:p>
  <w:p w:rsidR="003F507B" w:rsidRDefault="003F507B">
    <w:pPr>
      <w:tabs>
        <w:tab w:val="center" w:pos="4680"/>
        <w:tab w:val="right" w:pos="9360"/>
      </w:tabs>
      <w:rPr>
        <w:rFonts w:eastAsiaTheme="minorEastAsia" w:cstheme="minorBidi"/>
        <w:kern w:val="0"/>
      </w:rPr>
    </w:pPr>
  </w:p>
  <w:p w:rsidR="003F507B" w:rsidRDefault="003F507B">
    <w:pPr>
      <w:tabs>
        <w:tab w:val="center" w:pos="4680"/>
        <w:tab w:val="right" w:pos="9360"/>
      </w:tabs>
      <w:rPr>
        <w:rFonts w:eastAsiaTheme="minorEastAsia" w:cstheme="minorBidi"/>
        <w:kern w:val="0"/>
      </w:rPr>
    </w:pPr>
  </w:p>
  <w:p w:rsidR="003F507B" w:rsidRDefault="003F507B">
    <w:pPr>
      <w:tabs>
        <w:tab w:val="center" w:pos="4680"/>
        <w:tab w:val="right" w:pos="9360"/>
      </w:tabs>
      <w:rPr>
        <w:rFonts w:eastAsiaTheme="minorEastAsia" w:cstheme="minorBidi"/>
        <w:kern w:val="0"/>
      </w:rPr>
    </w:pPr>
  </w:p>
  <w:p w:rsidR="003F507B" w:rsidRDefault="003F507B">
    <w:pPr>
      <w:tabs>
        <w:tab w:val="center" w:pos="4680"/>
        <w:tab w:val="right" w:pos="9360"/>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7B"/>
    <w:rsid w:val="00016C2A"/>
    <w:rsid w:val="000233A7"/>
    <w:rsid w:val="00045A57"/>
    <w:rsid w:val="00110501"/>
    <w:rsid w:val="00143635"/>
    <w:rsid w:val="00163957"/>
    <w:rsid w:val="001B3DF9"/>
    <w:rsid w:val="001E65E0"/>
    <w:rsid w:val="0021129A"/>
    <w:rsid w:val="003F507B"/>
    <w:rsid w:val="004C16F2"/>
    <w:rsid w:val="0051298E"/>
    <w:rsid w:val="00566EAF"/>
    <w:rsid w:val="00592736"/>
    <w:rsid w:val="005B4691"/>
    <w:rsid w:val="005E3E4C"/>
    <w:rsid w:val="0061028B"/>
    <w:rsid w:val="00653940"/>
    <w:rsid w:val="00656193"/>
    <w:rsid w:val="00672C08"/>
    <w:rsid w:val="00686FAF"/>
    <w:rsid w:val="006B28C4"/>
    <w:rsid w:val="007569C6"/>
    <w:rsid w:val="00976378"/>
    <w:rsid w:val="00977701"/>
    <w:rsid w:val="009C39C9"/>
    <w:rsid w:val="009D7B88"/>
    <w:rsid w:val="009E0C2C"/>
    <w:rsid w:val="00AE3B38"/>
    <w:rsid w:val="00B159A4"/>
    <w:rsid w:val="00BF4077"/>
    <w:rsid w:val="00C1450F"/>
    <w:rsid w:val="00C8657C"/>
    <w:rsid w:val="00DA096F"/>
    <w:rsid w:val="00DD62DB"/>
    <w:rsid w:val="00EB39CC"/>
    <w:rsid w:val="00EF6F27"/>
    <w:rsid w:val="00F862DC"/>
    <w:rsid w:val="00FB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Verdana" w:eastAsia="Times New Roman" w:hAnsi="Verdana" w:cs="Verdan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Verdana" w:eastAsia="Times New Roman" w:hAnsi="Verdana" w:cs="Verdan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stingilbreath@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Dustin</cp:lastModifiedBy>
  <cp:revision>12</cp:revision>
  <dcterms:created xsi:type="dcterms:W3CDTF">2012-07-02T06:14:00Z</dcterms:created>
  <dcterms:modified xsi:type="dcterms:W3CDTF">2012-09-21T07:37:00Z</dcterms:modified>
</cp:coreProperties>
</file>