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53" w:rsidRPr="002C5CDA" w:rsidRDefault="00F133F6" w:rsidP="00FA4B6B">
      <w:pPr>
        <w:pStyle w:val="Encabezadodetabladecontenido"/>
        <w:tabs>
          <w:tab w:val="left" w:pos="9020"/>
          <w:tab w:val="right" w:pos="9781"/>
        </w:tabs>
        <w:ind w:left="142"/>
        <w:rPr>
          <w:lang w:val="it-IT"/>
        </w:rPr>
      </w:pPr>
      <w:r w:rsidRPr="002C5CDA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246380</wp:posOffset>
            </wp:positionV>
            <wp:extent cx="2065655" cy="2266950"/>
            <wp:effectExtent l="95250" t="76200" r="106045" b="76200"/>
            <wp:wrapNone/>
            <wp:docPr id="2" name="1 Imagen" descr="971384_310419742444782_24652550605676635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384_310419742444782_2465255060567663542_n.jpg"/>
                    <pic:cNvPicPr/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266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D58E3">
        <w:rPr>
          <w:noProof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7.55pt;margin-top:3.65pt;width:270.45pt;height:36.15pt;z-index:251657216;mso-position-horizontal-relative:text;mso-position-vertical-relative:text" wrapcoords="14839 0 -60 1350 -60 4500 299 7200 299 18000 419 21600 479 21600 21780 21600 21780 12150 21720 9000 21600 7200 20343 0 14839 0" fillcolor="#1f497d" stroked="f" strokecolor="blue" strokeweight="0">
            <v:shadow on="t" color="#d8d8d8" offset=",1pt" offset2=",-2pt"/>
            <v:textpath style="font-family:&quot;Calibri&quot;;font-size:16pt;font-weight:bold;v-text-kern:t" trim="t" fitpath="t" string="TADEO Lucas Sebastián"/>
            <w10:wrap type="tight"/>
          </v:shape>
        </w:pict>
      </w:r>
      <w:r w:rsidR="00EF74C7" w:rsidRPr="002C5CDA">
        <w:rPr>
          <w:lang w:val="it-IT"/>
        </w:rPr>
        <w:tab/>
      </w:r>
    </w:p>
    <w:p w:rsidR="00294EB1" w:rsidRPr="002C5CDA" w:rsidRDefault="00294EB1" w:rsidP="00997EF0">
      <w:pPr>
        <w:pStyle w:val="Encabezadodetabladecontenido"/>
        <w:spacing w:before="0" w:line="240" w:lineRule="auto"/>
        <w:outlineLvl w:val="0"/>
        <w:rPr>
          <w:lang w:val="it-IT"/>
        </w:rPr>
      </w:pPr>
    </w:p>
    <w:p w:rsidR="00294EB1" w:rsidRPr="002C5CDA" w:rsidRDefault="000A01CB" w:rsidP="00294EB1">
      <w:pPr>
        <w:jc w:val="right"/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</w:pP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Data di nascita</w:t>
      </w:r>
      <w:r w:rsidR="00294EB1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:</w:t>
      </w:r>
      <w:r w:rsidR="00E96A9F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 xml:space="preserve"> </w:t>
      </w:r>
      <w:r w:rsidR="00294EB1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16/09/1988;</w:t>
      </w:r>
    </w:p>
    <w:p w:rsidR="004D1263" w:rsidRPr="002C5CDA" w:rsidRDefault="000A01CB" w:rsidP="00294EB1">
      <w:pPr>
        <w:jc w:val="right"/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</w:pP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Luogo di nascita</w:t>
      </w:r>
      <w:r w:rsidR="004D1263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 xml:space="preserve">: Villa Flandria </w:t>
      </w: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- ARGENTINA</w:t>
      </w:r>
      <w:r w:rsidR="00375F6D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;</w:t>
      </w:r>
    </w:p>
    <w:p w:rsidR="00294EB1" w:rsidRPr="002C5CDA" w:rsidRDefault="000A01CB" w:rsidP="00294EB1">
      <w:pPr>
        <w:jc w:val="right"/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</w:pP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Carta d’identità</w:t>
      </w:r>
      <w:r w:rsidR="00294EB1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 xml:space="preserve"> n</w:t>
      </w: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 xml:space="preserve">. </w:t>
      </w:r>
      <w:r w:rsidR="00294EB1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33.904.003;</w:t>
      </w:r>
    </w:p>
    <w:p w:rsidR="00294EB1" w:rsidRPr="002C5CDA" w:rsidRDefault="000A01CB" w:rsidP="00294EB1">
      <w:pPr>
        <w:jc w:val="right"/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</w:pP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Stato Civile</w:t>
      </w:r>
      <w:r w:rsidR="00294EB1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 xml:space="preserve">: </w:t>
      </w: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Celibe senza figli;</w:t>
      </w:r>
    </w:p>
    <w:p w:rsidR="004D1263" w:rsidRPr="002C5CDA" w:rsidRDefault="000A01CB" w:rsidP="00294EB1">
      <w:pPr>
        <w:jc w:val="right"/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</w:pP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Cittadinanza: Argentina</w:t>
      </w:r>
      <w:r w:rsidR="004D1263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 xml:space="preserve"> e italian</w:t>
      </w:r>
      <w:r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a</w:t>
      </w:r>
      <w:r w:rsidR="00375F6D" w:rsidRPr="002C5CDA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;</w:t>
      </w:r>
    </w:p>
    <w:p w:rsidR="00294EB1" w:rsidRPr="00450AB9" w:rsidRDefault="00294EB1" w:rsidP="00294EB1">
      <w:pPr>
        <w:jc w:val="right"/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</w:pPr>
      <w:r w:rsidRPr="00450AB9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Domi</w:t>
      </w:r>
      <w:r w:rsidR="00C036D3" w:rsidRPr="00450AB9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>cilio: Tandil 5648 PB 4 –</w:t>
      </w:r>
      <w:r w:rsidR="00450AB9" w:rsidRPr="00450AB9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 xml:space="preserve"> 1440</w:t>
      </w:r>
      <w:r w:rsidR="00C036D3" w:rsidRPr="00450AB9">
        <w:rPr>
          <w:rFonts w:asciiTheme="minorHAnsi" w:hAnsiTheme="minorHAnsi" w:cstheme="minorHAnsi"/>
          <w:b/>
          <w:color w:val="365F91" w:themeColor="accent1" w:themeShade="BF"/>
          <w:sz w:val="26"/>
          <w:szCs w:val="26"/>
          <w:lang w:val="it-IT" w:eastAsia="es-ES_tradnl"/>
        </w:rPr>
        <w:t xml:space="preserve"> Buenos Aires.</w:t>
      </w:r>
    </w:p>
    <w:p w:rsidR="00FA4B6B" w:rsidRPr="002C5CDA" w:rsidRDefault="00FA4B6B" w:rsidP="00FA4B6B">
      <w:pPr>
        <w:pStyle w:val="Encabezadodetabladecontenido"/>
        <w:spacing w:before="0" w:line="240" w:lineRule="auto"/>
        <w:outlineLvl w:val="0"/>
        <w:rPr>
          <w:u w:val="single"/>
          <w:lang w:val="it-IT"/>
        </w:rPr>
      </w:pPr>
      <w:r w:rsidRPr="002C5CDA">
        <w:rPr>
          <w:u w:val="single"/>
          <w:lang w:val="it-IT"/>
        </w:rPr>
        <w:t>P</w:t>
      </w:r>
      <w:r w:rsidR="000A01CB" w:rsidRPr="002C5CDA">
        <w:rPr>
          <w:u w:val="single"/>
          <w:lang w:val="it-IT"/>
        </w:rPr>
        <w:t>rofilo Professionale</w:t>
      </w:r>
    </w:p>
    <w:p w:rsidR="00FA4B6B" w:rsidRPr="002C5CDA" w:rsidRDefault="00FA4B6B" w:rsidP="00FA4B6B">
      <w:pPr>
        <w:spacing w:after="0"/>
        <w:rPr>
          <w:b/>
          <w:lang w:val="it-IT"/>
        </w:rPr>
      </w:pPr>
    </w:p>
    <w:p w:rsidR="004D1263" w:rsidRPr="002C5CDA" w:rsidRDefault="004D1263" w:rsidP="00375F6D">
      <w:pPr>
        <w:spacing w:after="0"/>
        <w:jc w:val="both"/>
        <w:rPr>
          <w:rFonts w:ascii="Franklin Gothic Book" w:hAnsi="Franklin Gothic Book"/>
          <w:b/>
          <w:i/>
          <w:color w:val="0D0D0D"/>
          <w:sz w:val="28"/>
          <w:szCs w:val="28"/>
          <w:shd w:val="clear" w:color="auto" w:fill="FFFFFF"/>
          <w:lang w:val="it-IT"/>
        </w:rPr>
      </w:pPr>
      <w:r w:rsidRPr="002C5CDA">
        <w:rPr>
          <w:lang w:val="it-IT"/>
        </w:rPr>
        <w:tab/>
      </w:r>
      <w:r w:rsidRPr="002C5CDA">
        <w:rPr>
          <w:b/>
          <w:i/>
          <w:sz w:val="28"/>
          <w:szCs w:val="28"/>
          <w:lang w:val="it-IT"/>
        </w:rPr>
        <w:t>Tradu</w:t>
      </w:r>
      <w:r w:rsidR="000A01CB" w:rsidRPr="002C5CDA">
        <w:rPr>
          <w:b/>
          <w:i/>
          <w:sz w:val="28"/>
          <w:szCs w:val="28"/>
          <w:lang w:val="it-IT"/>
        </w:rPr>
        <w:t>t</w:t>
      </w:r>
      <w:r w:rsidRPr="002C5CDA">
        <w:rPr>
          <w:b/>
          <w:i/>
          <w:sz w:val="28"/>
          <w:szCs w:val="28"/>
          <w:lang w:val="it-IT"/>
        </w:rPr>
        <w:t>tor</w:t>
      </w:r>
      <w:r w:rsidR="000A01CB" w:rsidRPr="002C5CDA">
        <w:rPr>
          <w:b/>
          <w:i/>
          <w:sz w:val="28"/>
          <w:szCs w:val="28"/>
          <w:lang w:val="it-IT"/>
        </w:rPr>
        <w:t>e Giurato per la lingua italiana</w:t>
      </w:r>
      <w:r w:rsidR="00034037" w:rsidRPr="002C5CDA">
        <w:rPr>
          <w:b/>
          <w:i/>
          <w:sz w:val="28"/>
          <w:szCs w:val="28"/>
          <w:lang w:val="it-IT"/>
        </w:rPr>
        <w:t>,</w:t>
      </w:r>
      <w:r w:rsidR="000A01CB" w:rsidRPr="002C5CDA">
        <w:rPr>
          <w:b/>
          <w:i/>
          <w:sz w:val="28"/>
          <w:szCs w:val="28"/>
          <w:lang w:val="it-IT"/>
        </w:rPr>
        <w:t xml:space="preserve"> laureato presso la Facoltà di Giurisprudenza dell’Università di Buenos Aires </w:t>
      </w:r>
      <w:r w:rsidR="00034037" w:rsidRPr="002C5CDA">
        <w:rPr>
          <w:b/>
          <w:i/>
          <w:sz w:val="28"/>
          <w:szCs w:val="28"/>
          <w:lang w:val="it-IT"/>
        </w:rPr>
        <w:t>nel nov</w:t>
      </w:r>
      <w:r w:rsidR="000A01CB" w:rsidRPr="002C5CDA">
        <w:rPr>
          <w:b/>
          <w:i/>
          <w:sz w:val="28"/>
          <w:szCs w:val="28"/>
          <w:lang w:val="it-IT"/>
        </w:rPr>
        <w:t>embre 2012.</w:t>
      </w:r>
    </w:p>
    <w:p w:rsidR="00FA4B6B" w:rsidRPr="002C5CDA" w:rsidRDefault="00FA4B6B" w:rsidP="00FA4B6B">
      <w:pPr>
        <w:spacing w:after="0"/>
        <w:rPr>
          <w:lang w:val="it-IT"/>
        </w:rPr>
      </w:pPr>
    </w:p>
    <w:p w:rsidR="00FA4B6B" w:rsidRPr="002C5CDA" w:rsidRDefault="004D1263" w:rsidP="00FA4B6B">
      <w:pPr>
        <w:pStyle w:val="Encabezadodetabladecontenido"/>
        <w:spacing w:before="0" w:line="240" w:lineRule="auto"/>
        <w:outlineLvl w:val="0"/>
        <w:rPr>
          <w:u w:val="single"/>
          <w:lang w:val="it-IT"/>
        </w:rPr>
      </w:pPr>
      <w:r w:rsidRPr="002C5CDA">
        <w:rPr>
          <w:u w:val="single"/>
          <w:lang w:val="it-IT"/>
        </w:rPr>
        <w:t>E</w:t>
      </w:r>
      <w:r w:rsidR="000A01CB" w:rsidRPr="002C5CDA">
        <w:rPr>
          <w:u w:val="single"/>
          <w:lang w:val="it-IT"/>
        </w:rPr>
        <w:t>sperienz</w:t>
      </w:r>
      <w:r w:rsidR="00034037" w:rsidRPr="002C5CDA">
        <w:rPr>
          <w:u w:val="single"/>
          <w:lang w:val="it-IT"/>
        </w:rPr>
        <w:t>e</w:t>
      </w:r>
      <w:r w:rsidR="000A01CB" w:rsidRPr="002C5CDA">
        <w:rPr>
          <w:u w:val="single"/>
          <w:lang w:val="it-IT"/>
        </w:rPr>
        <w:t xml:space="preserve"> Lavorativ</w:t>
      </w:r>
      <w:r w:rsidR="00034037" w:rsidRPr="002C5CDA">
        <w:rPr>
          <w:u w:val="single"/>
          <w:lang w:val="it-IT"/>
        </w:rPr>
        <w:t>e</w:t>
      </w:r>
    </w:p>
    <w:p w:rsidR="00FA4B6B" w:rsidRPr="002C5CDA" w:rsidRDefault="00FA4B6B" w:rsidP="00FA4B6B">
      <w:pPr>
        <w:spacing w:after="0"/>
        <w:rPr>
          <w:b/>
          <w:lang w:val="it-IT"/>
        </w:rPr>
      </w:pPr>
    </w:p>
    <w:p w:rsidR="00450AB9" w:rsidRDefault="00450AB9" w:rsidP="00264CBB">
      <w:pPr>
        <w:spacing w:after="0"/>
        <w:jc w:val="both"/>
        <w:rPr>
          <w:rFonts w:asciiTheme="majorHAnsi" w:hAnsiTheme="majorHAnsi"/>
          <w:b/>
          <w:color w:val="0D0D0D"/>
          <w:shd w:val="clear" w:color="auto" w:fill="FFFFFF"/>
          <w:lang w:val="it-IT"/>
        </w:rPr>
      </w:pPr>
      <w:r>
        <w:rPr>
          <w:rFonts w:asciiTheme="majorHAnsi" w:hAnsiTheme="majorHAnsi"/>
          <w:b/>
          <w:color w:val="0D0D0D"/>
          <w:shd w:val="clear" w:color="auto" w:fill="FFFFFF"/>
          <w:lang w:val="it-IT"/>
        </w:rPr>
        <w:t>Assistente Senior</w:t>
      </w:r>
    </w:p>
    <w:p w:rsidR="00450AB9" w:rsidRPr="00546911" w:rsidRDefault="00450AB9" w:rsidP="00264CBB">
      <w:pPr>
        <w:spacing w:after="0"/>
        <w:jc w:val="both"/>
        <w:rPr>
          <w:rFonts w:asciiTheme="majorHAnsi" w:hAnsiTheme="majorHAnsi"/>
          <w:color w:val="0D0D0D"/>
          <w:shd w:val="clear" w:color="auto" w:fill="FFFFFF"/>
          <w:lang w:val="it-IT"/>
        </w:rPr>
      </w:pPr>
      <w:r>
        <w:rPr>
          <w:rFonts w:asciiTheme="majorHAnsi" w:hAnsiTheme="majorHAnsi"/>
          <w:i/>
          <w:color w:val="0D0D0D"/>
          <w:shd w:val="clear" w:color="auto" w:fill="FFFFFF"/>
          <w:lang w:val="it-IT"/>
        </w:rPr>
        <w:tab/>
      </w:r>
      <w:r w:rsidRPr="00450AB9">
        <w:rPr>
          <w:rFonts w:asciiTheme="majorHAnsi" w:hAnsiTheme="majorHAnsi"/>
          <w:i/>
          <w:color w:val="0D0D0D"/>
          <w:shd w:val="clear" w:color="auto" w:fill="FFFFFF"/>
          <w:lang w:val="en-IN"/>
        </w:rPr>
        <w:t xml:space="preserve">Accenture Argentina. </w:t>
      </w:r>
      <w:r w:rsidRPr="00450AB9">
        <w:rPr>
          <w:rFonts w:asciiTheme="majorHAnsi" w:hAnsiTheme="majorHAnsi"/>
          <w:color w:val="0D0D0D"/>
          <w:shd w:val="clear" w:color="auto" w:fill="FFFFFF"/>
          <w:lang w:val="en-IN"/>
        </w:rPr>
        <w:t xml:space="preserve">Business Process Outsourcing. </w:t>
      </w:r>
      <w:r w:rsidRPr="00546911">
        <w:rPr>
          <w:rFonts w:asciiTheme="majorHAnsi" w:hAnsiTheme="majorHAnsi"/>
          <w:color w:val="0D0D0D"/>
          <w:shd w:val="clear" w:color="auto" w:fill="FFFFFF"/>
          <w:lang w:val="it-IT"/>
        </w:rPr>
        <w:t>Customer Relationship Management. Area: Richieste di pagamento – Accenture Italia.</w:t>
      </w:r>
      <w:r w:rsidR="00546911" w:rsidRPr="00546911">
        <w:rPr>
          <w:rFonts w:asciiTheme="majorHAnsi" w:hAnsiTheme="majorHAnsi"/>
          <w:color w:val="0D0D0D"/>
          <w:shd w:val="clear" w:color="auto" w:fill="FFFFFF"/>
          <w:lang w:val="it-IT"/>
        </w:rPr>
        <w:t xml:space="preserve"> </w:t>
      </w:r>
      <w:r w:rsidR="00546911">
        <w:rPr>
          <w:rFonts w:asciiTheme="majorHAnsi" w:hAnsiTheme="majorHAnsi"/>
          <w:color w:val="0D0D0D"/>
          <w:shd w:val="clear" w:color="auto" w:fill="FFFFFF"/>
          <w:lang w:val="it-IT"/>
        </w:rPr>
        <w:t>Da Luglio 2014.</w:t>
      </w:r>
    </w:p>
    <w:p w:rsidR="00450AB9" w:rsidRPr="00546911" w:rsidRDefault="00450AB9" w:rsidP="00264CBB">
      <w:pPr>
        <w:spacing w:after="0"/>
        <w:jc w:val="both"/>
        <w:rPr>
          <w:rFonts w:asciiTheme="majorHAnsi" w:hAnsiTheme="majorHAnsi"/>
          <w:color w:val="0D0D0D"/>
          <w:shd w:val="clear" w:color="auto" w:fill="FFFFFF"/>
          <w:lang w:val="it-IT"/>
        </w:rPr>
      </w:pPr>
    </w:p>
    <w:p w:rsidR="00264CBB" w:rsidRPr="00546911" w:rsidRDefault="00264CBB" w:rsidP="00264CBB">
      <w:pPr>
        <w:spacing w:after="0"/>
        <w:jc w:val="both"/>
        <w:rPr>
          <w:rFonts w:asciiTheme="majorHAnsi" w:hAnsiTheme="majorHAnsi"/>
          <w:b/>
          <w:color w:val="0D0D0D"/>
          <w:shd w:val="clear" w:color="auto" w:fill="FFFFFF"/>
          <w:lang w:val="it-IT"/>
        </w:rPr>
      </w:pPr>
      <w:r w:rsidRPr="00546911">
        <w:rPr>
          <w:rFonts w:asciiTheme="majorHAnsi" w:hAnsiTheme="majorHAnsi"/>
          <w:b/>
          <w:color w:val="0D0D0D"/>
          <w:shd w:val="clear" w:color="auto" w:fill="FFFFFF"/>
          <w:lang w:val="it-IT"/>
        </w:rPr>
        <w:t>Amministrativo Front Desk</w:t>
      </w:r>
    </w:p>
    <w:p w:rsidR="00264CBB" w:rsidRPr="002C5CDA" w:rsidRDefault="00264CBB" w:rsidP="00264CBB">
      <w:pPr>
        <w:spacing w:after="0"/>
        <w:jc w:val="both"/>
        <w:rPr>
          <w:rFonts w:asciiTheme="majorHAnsi" w:hAnsiTheme="majorHAnsi"/>
          <w:color w:val="0D0D0D"/>
          <w:shd w:val="clear" w:color="auto" w:fill="FFFFFF"/>
          <w:lang w:val="it-IT"/>
        </w:rPr>
      </w:pPr>
      <w:r w:rsidRPr="00546911">
        <w:rPr>
          <w:rFonts w:asciiTheme="majorHAnsi" w:hAnsiTheme="majorHAnsi"/>
          <w:color w:val="0D0D0D"/>
          <w:shd w:val="clear" w:color="auto" w:fill="FFFFFF"/>
          <w:lang w:val="it-IT"/>
        </w:rPr>
        <w:tab/>
      </w:r>
      <w:r w:rsidRPr="00546911">
        <w:rPr>
          <w:rFonts w:asciiTheme="majorHAnsi" w:hAnsiTheme="majorHAnsi"/>
          <w:i/>
          <w:color w:val="0D0D0D"/>
          <w:shd w:val="clear" w:color="auto" w:fill="FFFFFF"/>
          <w:lang w:val="it-IT"/>
        </w:rPr>
        <w:t xml:space="preserve">Consolato Generale d’Italia a Buenos </w:t>
      </w:r>
      <w:r w:rsidRPr="00264CBB">
        <w:rPr>
          <w:rFonts w:asciiTheme="majorHAnsi" w:hAnsiTheme="majorHAnsi"/>
          <w:i/>
          <w:color w:val="0D0D0D"/>
          <w:shd w:val="clear" w:color="auto" w:fill="FFFFFF"/>
          <w:lang w:val="it-IT"/>
        </w:rPr>
        <w:t>Aires</w:t>
      </w:r>
      <w:r w:rsidRPr="002C5CDA">
        <w:rPr>
          <w:rFonts w:asciiTheme="majorHAnsi" w:hAnsiTheme="majorHAnsi"/>
          <w:color w:val="0D0D0D"/>
          <w:shd w:val="clear" w:color="auto" w:fill="FFFFFF"/>
          <w:lang w:val="it-IT"/>
        </w:rPr>
        <w:t xml:space="preserve">. </w:t>
      </w:r>
      <w:r>
        <w:rPr>
          <w:rFonts w:asciiTheme="majorHAnsi" w:hAnsiTheme="majorHAnsi"/>
          <w:color w:val="0D0D0D"/>
          <w:shd w:val="clear" w:color="auto" w:fill="FFFFFF"/>
          <w:lang w:val="it-IT"/>
        </w:rPr>
        <w:t>U</w:t>
      </w:r>
      <w:r w:rsidRPr="002C5CDA">
        <w:rPr>
          <w:rFonts w:asciiTheme="majorHAnsi" w:hAnsiTheme="majorHAnsi"/>
          <w:color w:val="0D0D0D"/>
          <w:shd w:val="clear" w:color="auto" w:fill="FFFFFF"/>
          <w:lang w:val="it-IT"/>
        </w:rPr>
        <w:t xml:space="preserve">fficio “Polifunzionale 1” (Anagrafe e Stato Civile, Elettorale, Passaporti): Leva – Front Desk. Mansioni svolte: Ricezione del pubblico, iscrizione/aggiornamento AIRE, atti di morte, leva, informazioni. Da maggio 2013 a maggio 2014. Contratto a tempo determinato tramite l’agenzia GI Group Temporary Staffing. </w:t>
      </w:r>
    </w:p>
    <w:p w:rsidR="00264CBB" w:rsidRDefault="00264CBB" w:rsidP="00375F6D">
      <w:pPr>
        <w:spacing w:after="0"/>
        <w:jc w:val="both"/>
        <w:rPr>
          <w:b/>
          <w:lang w:val="it-IT"/>
        </w:rPr>
      </w:pPr>
    </w:p>
    <w:p w:rsidR="00FA4B6B" w:rsidRPr="002C5CDA" w:rsidRDefault="004D1263" w:rsidP="00375F6D">
      <w:pPr>
        <w:spacing w:after="0"/>
        <w:jc w:val="both"/>
        <w:rPr>
          <w:b/>
          <w:lang w:val="it-IT"/>
        </w:rPr>
      </w:pPr>
      <w:r w:rsidRPr="002C5CDA">
        <w:rPr>
          <w:b/>
          <w:lang w:val="it-IT"/>
        </w:rPr>
        <w:t>Tradu</w:t>
      </w:r>
      <w:r w:rsidR="000A01CB" w:rsidRPr="002C5CDA">
        <w:rPr>
          <w:b/>
          <w:lang w:val="it-IT"/>
        </w:rPr>
        <w:t>t</w:t>
      </w:r>
      <w:r w:rsidRPr="002C5CDA">
        <w:rPr>
          <w:b/>
          <w:lang w:val="it-IT"/>
        </w:rPr>
        <w:t>tor</w:t>
      </w:r>
      <w:r w:rsidR="000A01CB" w:rsidRPr="002C5CDA">
        <w:rPr>
          <w:b/>
          <w:lang w:val="it-IT"/>
        </w:rPr>
        <w:t>e</w:t>
      </w:r>
      <w:r w:rsidR="00E96A9F">
        <w:rPr>
          <w:b/>
          <w:lang w:val="it-IT"/>
        </w:rPr>
        <w:t xml:space="preserve"> </w:t>
      </w:r>
      <w:r w:rsidR="000A01CB" w:rsidRPr="002C5CDA">
        <w:rPr>
          <w:b/>
          <w:lang w:val="it-IT"/>
        </w:rPr>
        <w:t>libero professionista</w:t>
      </w:r>
    </w:p>
    <w:p w:rsidR="00FA4B6B" w:rsidRPr="002C5CDA" w:rsidRDefault="00FA4B6B" w:rsidP="00375F6D">
      <w:pPr>
        <w:spacing w:after="0"/>
        <w:jc w:val="both"/>
        <w:rPr>
          <w:lang w:val="it-IT"/>
        </w:rPr>
      </w:pPr>
      <w:r w:rsidRPr="002C5CDA">
        <w:rPr>
          <w:lang w:val="it-IT"/>
        </w:rPr>
        <w:tab/>
      </w:r>
      <w:r w:rsidR="00034037" w:rsidRPr="002C5CDA">
        <w:rPr>
          <w:lang w:val="it-IT"/>
        </w:rPr>
        <w:t>Traduzioni varie</w:t>
      </w:r>
      <w:r w:rsidR="00E96A9F">
        <w:rPr>
          <w:lang w:val="it-IT"/>
        </w:rPr>
        <w:t xml:space="preserve"> </w:t>
      </w:r>
      <w:r w:rsidR="00034037" w:rsidRPr="002C5CDA">
        <w:rPr>
          <w:lang w:val="it-IT"/>
        </w:rPr>
        <w:t>sia</w:t>
      </w:r>
      <w:r w:rsidR="000A01CB" w:rsidRPr="002C5CDA">
        <w:rPr>
          <w:lang w:val="it-IT"/>
        </w:rPr>
        <w:t xml:space="preserve"> per il mercato argentino</w:t>
      </w:r>
      <w:r w:rsidR="00034037" w:rsidRPr="002C5CDA">
        <w:rPr>
          <w:lang w:val="it-IT"/>
        </w:rPr>
        <w:t>, sia</w:t>
      </w:r>
      <w:r w:rsidR="000A01CB" w:rsidRPr="002C5CDA">
        <w:rPr>
          <w:lang w:val="it-IT"/>
        </w:rPr>
        <w:t xml:space="preserve"> per quello internazionale. </w:t>
      </w:r>
      <w:r w:rsidR="00C036D3">
        <w:rPr>
          <w:lang w:val="it-IT"/>
        </w:rPr>
        <w:t>Traduzioni giurate, tecniche e letterarie.</w:t>
      </w:r>
    </w:p>
    <w:p w:rsidR="00FA4B6B" w:rsidRPr="002C5CDA" w:rsidRDefault="00FA4B6B" w:rsidP="00375F6D">
      <w:pPr>
        <w:spacing w:after="0"/>
        <w:jc w:val="both"/>
        <w:rPr>
          <w:lang w:val="it-IT"/>
        </w:rPr>
      </w:pPr>
    </w:p>
    <w:p w:rsidR="00FA4B6B" w:rsidRPr="002C5CDA" w:rsidRDefault="000A01CB" w:rsidP="00375F6D">
      <w:pPr>
        <w:spacing w:after="0"/>
        <w:jc w:val="both"/>
        <w:rPr>
          <w:lang w:val="it-IT"/>
        </w:rPr>
      </w:pPr>
      <w:r w:rsidRPr="002C5CDA">
        <w:rPr>
          <w:b/>
          <w:lang w:val="it-IT"/>
        </w:rPr>
        <w:t>Docente</w:t>
      </w:r>
      <w:r w:rsidR="004D1263" w:rsidRPr="002C5CDA">
        <w:rPr>
          <w:b/>
          <w:lang w:val="it-IT"/>
        </w:rPr>
        <w:t xml:space="preserve"> d</w:t>
      </w:r>
      <w:r w:rsidRPr="002C5CDA">
        <w:rPr>
          <w:b/>
          <w:lang w:val="it-IT"/>
        </w:rPr>
        <w:t>i</w:t>
      </w:r>
      <w:r w:rsidR="00E96A9F">
        <w:rPr>
          <w:b/>
          <w:lang w:val="it-IT"/>
        </w:rPr>
        <w:t xml:space="preserve"> </w:t>
      </w:r>
      <w:r w:rsidRPr="002C5CDA">
        <w:rPr>
          <w:b/>
          <w:lang w:val="it-IT"/>
        </w:rPr>
        <w:t>Lingua Italiana</w:t>
      </w:r>
    </w:p>
    <w:p w:rsidR="004D1263" w:rsidRPr="002C5CDA" w:rsidRDefault="00FA4B6B" w:rsidP="00375F6D">
      <w:pPr>
        <w:spacing w:after="0"/>
        <w:jc w:val="both"/>
        <w:rPr>
          <w:lang w:val="it-IT"/>
        </w:rPr>
      </w:pPr>
      <w:r w:rsidRPr="002C5CDA">
        <w:rPr>
          <w:lang w:val="it-IT"/>
        </w:rPr>
        <w:tab/>
      </w:r>
      <w:r w:rsidR="000A01CB" w:rsidRPr="002C5CDA">
        <w:rPr>
          <w:lang w:val="it-IT"/>
        </w:rPr>
        <w:t>Società Dante Alighieri comitato di Luján.</w:t>
      </w:r>
      <w:r w:rsidR="00E96A9F">
        <w:rPr>
          <w:lang w:val="it-IT"/>
        </w:rPr>
        <w:t xml:space="preserve"> </w:t>
      </w:r>
      <w:r w:rsidR="000A01CB" w:rsidRPr="002C5CDA">
        <w:rPr>
          <w:lang w:val="it-IT"/>
        </w:rPr>
        <w:t xml:space="preserve">Docente corsi di primo, secondo e terzo anno di lingua e </w:t>
      </w:r>
      <w:bookmarkStart w:id="0" w:name="_GoBack"/>
      <w:r w:rsidR="000A01CB" w:rsidRPr="002C5CDA">
        <w:rPr>
          <w:lang w:val="it-IT"/>
        </w:rPr>
        <w:t xml:space="preserve">civiltà italiana. Lezioni di conversazione, grammatica </w:t>
      </w:r>
      <w:bookmarkEnd w:id="0"/>
      <w:r w:rsidR="000A01CB" w:rsidRPr="002C5CDA">
        <w:rPr>
          <w:lang w:val="it-IT"/>
        </w:rPr>
        <w:t xml:space="preserve">e cultura (arte, storia, letteratura). Da marzo 2009 a dicembre 2011. </w:t>
      </w:r>
    </w:p>
    <w:p w:rsidR="00FA4B6B" w:rsidRPr="002C5CDA" w:rsidRDefault="00FA4B6B" w:rsidP="00375F6D">
      <w:pPr>
        <w:spacing w:after="0"/>
        <w:jc w:val="both"/>
        <w:rPr>
          <w:lang w:val="it-IT"/>
        </w:rPr>
      </w:pPr>
    </w:p>
    <w:p w:rsidR="007F1DEE" w:rsidRPr="002C5CDA" w:rsidRDefault="00063FF3" w:rsidP="007F1DEE">
      <w:pPr>
        <w:pStyle w:val="Encabezadodetabladecontenido"/>
        <w:spacing w:before="0" w:line="240" w:lineRule="auto"/>
        <w:outlineLvl w:val="0"/>
        <w:rPr>
          <w:u w:val="single"/>
          <w:lang w:val="it-IT"/>
        </w:rPr>
      </w:pPr>
      <w:r w:rsidRPr="002C5CDA">
        <w:rPr>
          <w:u w:val="single"/>
          <w:lang w:val="it-IT"/>
        </w:rPr>
        <w:t>Formazione Accademica</w:t>
      </w:r>
    </w:p>
    <w:p w:rsidR="00264CBB" w:rsidRPr="002C5CDA" w:rsidRDefault="00264CBB" w:rsidP="00264CBB">
      <w:pPr>
        <w:spacing w:after="0"/>
        <w:ind w:left="709"/>
        <w:rPr>
          <w:b/>
          <w:u w:val="single"/>
          <w:lang w:val="it-IT"/>
        </w:rPr>
      </w:pPr>
      <w:r w:rsidRPr="002C5CDA">
        <w:rPr>
          <w:b/>
          <w:u w:val="single"/>
          <w:lang w:val="it-IT"/>
        </w:rPr>
        <w:t>Traduttore Giurato per la lingua italiana</w:t>
      </w:r>
    </w:p>
    <w:p w:rsidR="00264CBB" w:rsidRPr="00E96A9F" w:rsidRDefault="00264CBB" w:rsidP="00264CBB">
      <w:pPr>
        <w:spacing w:after="0"/>
        <w:ind w:left="709"/>
        <w:rPr>
          <w:lang w:val="es-AR"/>
        </w:rPr>
      </w:pPr>
      <w:r w:rsidRPr="002C5CDA">
        <w:rPr>
          <w:lang w:val="it-IT"/>
        </w:rPr>
        <w:t xml:space="preserve">Facoltà di Giurisprudenza. Università di Buenos Aires. </w:t>
      </w:r>
      <w:r w:rsidRPr="00E96A9F">
        <w:rPr>
          <w:lang w:val="es-AR"/>
        </w:rPr>
        <w:t xml:space="preserve">Novembre 2012. Iscritto all’albo dei traduttori presso il </w:t>
      </w:r>
      <w:r w:rsidRPr="00E96A9F">
        <w:rPr>
          <w:i/>
          <w:lang w:val="es-AR"/>
        </w:rPr>
        <w:t>“Colegio de Traductores Públicos de la Ciudad de Buenos Aires”.</w:t>
      </w:r>
    </w:p>
    <w:p w:rsidR="00264CBB" w:rsidRPr="002C5CDA" w:rsidRDefault="00264CBB" w:rsidP="00264CBB">
      <w:pPr>
        <w:spacing w:after="0"/>
        <w:ind w:left="709"/>
        <w:rPr>
          <w:b/>
          <w:u w:val="single"/>
          <w:lang w:val="it-IT"/>
        </w:rPr>
      </w:pPr>
      <w:r w:rsidRPr="002C5CDA">
        <w:rPr>
          <w:b/>
          <w:u w:val="single"/>
          <w:lang w:val="it-IT"/>
        </w:rPr>
        <w:t>Giurisprudenza</w:t>
      </w:r>
    </w:p>
    <w:p w:rsidR="00264CBB" w:rsidRPr="002C5CDA" w:rsidRDefault="00264CBB" w:rsidP="00264CBB">
      <w:pPr>
        <w:spacing w:after="0"/>
        <w:ind w:left="709"/>
        <w:rPr>
          <w:lang w:val="it-IT"/>
        </w:rPr>
      </w:pPr>
      <w:r w:rsidRPr="002C5CDA">
        <w:rPr>
          <w:lang w:val="it-IT"/>
        </w:rPr>
        <w:t>Facoltà di Giurisprudenza. Università di Buenos Aires. 15 esami sostenuti.</w:t>
      </w:r>
    </w:p>
    <w:p w:rsidR="00450AB9" w:rsidRDefault="00450AB9" w:rsidP="00264CBB">
      <w:pPr>
        <w:spacing w:after="0"/>
        <w:ind w:left="709"/>
        <w:rPr>
          <w:b/>
          <w:lang w:val="it-IT"/>
        </w:rPr>
      </w:pPr>
    </w:p>
    <w:p w:rsidR="00264CBB" w:rsidRPr="002C5CDA" w:rsidRDefault="00264CBB" w:rsidP="00264CBB">
      <w:pPr>
        <w:spacing w:after="0"/>
        <w:ind w:left="709"/>
        <w:rPr>
          <w:b/>
          <w:lang w:val="it-IT"/>
        </w:rPr>
      </w:pPr>
      <w:r w:rsidRPr="002C5CDA">
        <w:rPr>
          <w:b/>
          <w:lang w:val="it-IT"/>
        </w:rPr>
        <w:lastRenderedPageBreak/>
        <w:t>“</w:t>
      </w:r>
      <w:r w:rsidRPr="002C5CDA">
        <w:rPr>
          <w:b/>
          <w:u w:val="single"/>
          <w:lang w:val="it-IT"/>
        </w:rPr>
        <w:t>Técnico Electromecánico</w:t>
      </w:r>
      <w:r w:rsidRPr="002C5CDA">
        <w:rPr>
          <w:b/>
          <w:lang w:val="it-IT"/>
        </w:rPr>
        <w:t>” [Tecnico Elettromeccanico]</w:t>
      </w:r>
    </w:p>
    <w:p w:rsidR="00264CBB" w:rsidRPr="00E96A9F" w:rsidRDefault="00264CBB" w:rsidP="00264CBB">
      <w:pPr>
        <w:spacing w:after="0"/>
        <w:ind w:left="709"/>
        <w:rPr>
          <w:lang w:val="es-AR"/>
        </w:rPr>
      </w:pPr>
      <w:r w:rsidRPr="00E96A9F">
        <w:rPr>
          <w:i/>
          <w:lang w:val="es-AR"/>
        </w:rPr>
        <w:t>Instituto San Luis Gonzaga “Algodonera Flandria”</w:t>
      </w:r>
      <w:r w:rsidR="00E96A9F">
        <w:rPr>
          <w:b/>
          <w:lang w:val="es-AR"/>
        </w:rPr>
        <w:t xml:space="preserve">. </w:t>
      </w:r>
      <w:r w:rsidRPr="002C5CDA">
        <w:rPr>
          <w:lang w:val="it-IT"/>
        </w:rPr>
        <w:t xml:space="preserve">Miglior media del corso. Riconoscimento del Rotary Club. </w:t>
      </w:r>
      <w:r w:rsidRPr="00E96A9F">
        <w:rPr>
          <w:lang w:val="es-AR"/>
        </w:rPr>
        <w:t>Anno 2006. Media: 8.34.</w:t>
      </w:r>
    </w:p>
    <w:p w:rsidR="00FA4B6B" w:rsidRPr="00E96A9F" w:rsidRDefault="00063FF3" w:rsidP="00264CBB">
      <w:pPr>
        <w:pStyle w:val="Encabezadodetabladecontenido"/>
        <w:spacing w:before="0" w:line="240" w:lineRule="auto"/>
        <w:ind w:firstLine="708"/>
        <w:outlineLvl w:val="0"/>
        <w:rPr>
          <w:rFonts w:asciiTheme="majorHAnsi" w:hAnsiTheme="majorHAnsi"/>
          <w:color w:val="auto"/>
          <w:sz w:val="24"/>
          <w:szCs w:val="24"/>
          <w:lang w:val="es-AR"/>
        </w:rPr>
      </w:pPr>
      <w:r w:rsidRPr="00E96A9F">
        <w:rPr>
          <w:rFonts w:asciiTheme="majorHAnsi" w:hAnsiTheme="majorHAnsi"/>
          <w:color w:val="auto"/>
          <w:sz w:val="24"/>
          <w:szCs w:val="24"/>
          <w:lang w:val="es-AR"/>
        </w:rPr>
        <w:t>“</w:t>
      </w:r>
      <w:r w:rsidR="007F1DEE" w:rsidRPr="00E96A9F">
        <w:rPr>
          <w:rFonts w:asciiTheme="majorHAnsi" w:hAnsiTheme="majorHAnsi"/>
          <w:color w:val="auto"/>
          <w:sz w:val="24"/>
          <w:szCs w:val="24"/>
          <w:u w:val="single"/>
          <w:lang w:val="es-AR"/>
        </w:rPr>
        <w:t>Bachiller en Bienes y Servicios</w:t>
      </w:r>
      <w:r w:rsidRPr="00E96A9F">
        <w:rPr>
          <w:rFonts w:asciiTheme="majorHAnsi" w:hAnsiTheme="majorHAnsi"/>
          <w:color w:val="auto"/>
          <w:sz w:val="24"/>
          <w:szCs w:val="24"/>
          <w:lang w:val="es-AR"/>
        </w:rPr>
        <w:t>” [Maturità liceale argentina]</w:t>
      </w:r>
    </w:p>
    <w:p w:rsidR="007F1DEE" w:rsidRPr="002C5CDA" w:rsidRDefault="007F1DEE" w:rsidP="007F1DEE">
      <w:pPr>
        <w:spacing w:after="0"/>
        <w:ind w:left="709"/>
        <w:rPr>
          <w:lang w:val="it-IT"/>
        </w:rPr>
      </w:pPr>
      <w:r w:rsidRPr="00E96A9F">
        <w:rPr>
          <w:i/>
          <w:lang w:val="es-AR"/>
        </w:rPr>
        <w:t xml:space="preserve">Instituto San Luis Gonzaga </w:t>
      </w:r>
      <w:r w:rsidR="00063FF3" w:rsidRPr="00E96A9F">
        <w:rPr>
          <w:i/>
          <w:lang w:val="es-AR"/>
        </w:rPr>
        <w:t>“</w:t>
      </w:r>
      <w:r w:rsidRPr="00E96A9F">
        <w:rPr>
          <w:i/>
          <w:lang w:val="es-AR"/>
        </w:rPr>
        <w:t>Algodonera Flandria</w:t>
      </w:r>
      <w:r w:rsidR="00063FF3" w:rsidRPr="00E96A9F">
        <w:rPr>
          <w:i/>
          <w:lang w:val="es-AR"/>
        </w:rPr>
        <w:t>”</w:t>
      </w:r>
      <w:r w:rsidRPr="00E96A9F">
        <w:rPr>
          <w:b/>
          <w:lang w:val="es-AR"/>
        </w:rPr>
        <w:t xml:space="preserve">. </w:t>
      </w:r>
      <w:r w:rsidRPr="002C5CDA">
        <w:rPr>
          <w:lang w:val="it-IT"/>
        </w:rPr>
        <w:t>M</w:t>
      </w:r>
      <w:r w:rsidR="00063FF3" w:rsidRPr="002C5CDA">
        <w:rPr>
          <w:lang w:val="it-IT"/>
        </w:rPr>
        <w:t>iglior media del corso</w:t>
      </w:r>
      <w:r w:rsidRPr="002C5CDA">
        <w:rPr>
          <w:lang w:val="it-IT"/>
        </w:rPr>
        <w:t>. R</w:t>
      </w:r>
      <w:r w:rsidR="00063FF3" w:rsidRPr="002C5CDA">
        <w:rPr>
          <w:lang w:val="it-IT"/>
        </w:rPr>
        <w:t>iconoscimento</w:t>
      </w:r>
      <w:r w:rsidRPr="002C5CDA">
        <w:rPr>
          <w:lang w:val="it-IT"/>
        </w:rPr>
        <w:t xml:space="preserve"> del Rotary Club. A</w:t>
      </w:r>
      <w:r w:rsidR="00063FF3" w:rsidRPr="002C5CDA">
        <w:rPr>
          <w:lang w:val="it-IT"/>
        </w:rPr>
        <w:t>nn</w:t>
      </w:r>
      <w:r w:rsidRPr="002C5CDA">
        <w:rPr>
          <w:lang w:val="it-IT"/>
        </w:rPr>
        <w:t xml:space="preserve">o 2006. </w:t>
      </w:r>
      <w:r w:rsidR="00063FF3" w:rsidRPr="002C5CDA">
        <w:rPr>
          <w:lang w:val="it-IT"/>
        </w:rPr>
        <w:t>Media</w:t>
      </w:r>
      <w:r w:rsidRPr="002C5CDA">
        <w:rPr>
          <w:lang w:val="it-IT"/>
        </w:rPr>
        <w:t>: 9.45.</w:t>
      </w:r>
    </w:p>
    <w:p w:rsidR="00375F6D" w:rsidRPr="002C5CDA" w:rsidRDefault="00375F6D" w:rsidP="00FA4B6B">
      <w:pPr>
        <w:pStyle w:val="Encabezadodetabladecontenido"/>
        <w:spacing w:before="0" w:line="240" w:lineRule="auto"/>
        <w:outlineLvl w:val="0"/>
        <w:rPr>
          <w:lang w:val="it-IT"/>
        </w:rPr>
      </w:pPr>
    </w:p>
    <w:p w:rsidR="00FA4B6B" w:rsidRPr="002C5CDA" w:rsidRDefault="00375F6D" w:rsidP="00FA4B6B">
      <w:pPr>
        <w:pStyle w:val="Encabezadodetabladecontenido"/>
        <w:spacing w:before="0" w:line="240" w:lineRule="auto"/>
        <w:outlineLvl w:val="0"/>
        <w:rPr>
          <w:u w:val="single"/>
          <w:lang w:val="it-IT"/>
        </w:rPr>
      </w:pPr>
      <w:r w:rsidRPr="002C5CDA">
        <w:rPr>
          <w:u w:val="single"/>
          <w:lang w:val="it-IT"/>
        </w:rPr>
        <w:t>C</w:t>
      </w:r>
      <w:r w:rsidR="00063FF3" w:rsidRPr="002C5CDA">
        <w:rPr>
          <w:u w:val="single"/>
          <w:lang w:val="it-IT"/>
        </w:rPr>
        <w:t>orsi ed altre attività</w:t>
      </w:r>
    </w:p>
    <w:p w:rsidR="00FA4B6B" w:rsidRPr="002C5CDA" w:rsidRDefault="00FA4B6B" w:rsidP="00FA4B6B">
      <w:pPr>
        <w:spacing w:after="0"/>
        <w:rPr>
          <w:b/>
          <w:lang w:val="it-IT"/>
        </w:rPr>
      </w:pPr>
    </w:p>
    <w:p w:rsidR="00E96A9F" w:rsidRDefault="00063FF3" w:rsidP="00063FF3">
      <w:pPr>
        <w:spacing w:after="0"/>
        <w:ind w:left="1416" w:hanging="1416"/>
        <w:jc w:val="both"/>
        <w:rPr>
          <w:lang w:val="it-IT"/>
        </w:rPr>
      </w:pPr>
      <w:r w:rsidRPr="002C5CDA">
        <w:rPr>
          <w:b/>
          <w:lang w:val="it-IT"/>
        </w:rPr>
        <w:t>Lingue</w:t>
      </w:r>
      <w:r w:rsidR="00FA4B6B" w:rsidRPr="002C5CDA">
        <w:rPr>
          <w:lang w:val="it-IT"/>
        </w:rPr>
        <w:tab/>
      </w:r>
      <w:r w:rsidR="00E96A9F" w:rsidRPr="00E96A9F">
        <w:rPr>
          <w:b/>
          <w:lang w:val="it-IT"/>
        </w:rPr>
        <w:t>Spagnolo: Madrelingua.</w:t>
      </w:r>
    </w:p>
    <w:p w:rsidR="00FA4B6B" w:rsidRPr="002C5CDA" w:rsidRDefault="00375F6D" w:rsidP="00E96A9F">
      <w:pPr>
        <w:spacing w:after="0"/>
        <w:ind w:left="1416"/>
        <w:jc w:val="both"/>
        <w:rPr>
          <w:lang w:val="it-IT"/>
        </w:rPr>
      </w:pPr>
      <w:r w:rsidRPr="002C5CDA">
        <w:rPr>
          <w:b/>
          <w:lang w:val="it-IT"/>
        </w:rPr>
        <w:t>Italiano</w:t>
      </w:r>
      <w:r w:rsidR="00FA4B6B" w:rsidRPr="002C5CDA">
        <w:rPr>
          <w:b/>
          <w:lang w:val="it-IT"/>
        </w:rPr>
        <w:t xml:space="preserve">: </w:t>
      </w:r>
      <w:r w:rsidR="00063FF3" w:rsidRPr="002C5CDA">
        <w:rPr>
          <w:lang w:val="it-IT"/>
        </w:rPr>
        <w:t>Livello ottimo</w:t>
      </w:r>
      <w:r w:rsidR="00FA4B6B" w:rsidRPr="002C5CDA">
        <w:rPr>
          <w:lang w:val="it-IT"/>
        </w:rPr>
        <w:t>.</w:t>
      </w:r>
      <w:r w:rsidRPr="002C5CDA">
        <w:rPr>
          <w:lang w:val="it-IT"/>
        </w:rPr>
        <w:t xml:space="preserve"> Amp</w:t>
      </w:r>
      <w:r w:rsidR="00063FF3" w:rsidRPr="002C5CDA">
        <w:rPr>
          <w:lang w:val="it-IT"/>
        </w:rPr>
        <w:t>ia conoscenza di terminologia giuridica e del diritto                                                                 comparato</w:t>
      </w:r>
      <w:r w:rsidRPr="002C5CDA">
        <w:rPr>
          <w:lang w:val="it-IT"/>
        </w:rPr>
        <w:t>.</w:t>
      </w:r>
    </w:p>
    <w:p w:rsidR="00FA4B6B" w:rsidRPr="002C5CDA" w:rsidRDefault="00FA4B6B" w:rsidP="00FA4B6B">
      <w:pPr>
        <w:spacing w:after="120"/>
        <w:rPr>
          <w:lang w:val="it-IT"/>
        </w:rPr>
      </w:pPr>
      <w:r w:rsidRPr="002C5CDA">
        <w:rPr>
          <w:lang w:val="it-IT"/>
        </w:rPr>
        <w:tab/>
      </w:r>
      <w:r w:rsidRPr="002C5CDA">
        <w:rPr>
          <w:lang w:val="it-IT"/>
        </w:rPr>
        <w:tab/>
      </w:r>
      <w:r w:rsidR="00375F6D" w:rsidRPr="002C5CDA">
        <w:rPr>
          <w:b/>
          <w:lang w:val="it-IT"/>
        </w:rPr>
        <w:t>Ingl</w:t>
      </w:r>
      <w:r w:rsidR="00034037" w:rsidRPr="002C5CDA">
        <w:rPr>
          <w:b/>
          <w:lang w:val="it-IT"/>
        </w:rPr>
        <w:t>ese</w:t>
      </w:r>
      <w:r w:rsidRPr="002C5CDA">
        <w:rPr>
          <w:b/>
          <w:lang w:val="it-IT"/>
        </w:rPr>
        <w:t>:</w:t>
      </w:r>
      <w:r w:rsidR="00034037" w:rsidRPr="002C5CDA">
        <w:rPr>
          <w:lang w:val="it-IT"/>
        </w:rPr>
        <w:t>Livello</w:t>
      </w:r>
      <w:r w:rsidR="00E96A9F">
        <w:rPr>
          <w:lang w:val="it-IT"/>
        </w:rPr>
        <w:t xml:space="preserve"> </w:t>
      </w:r>
      <w:r w:rsidR="00F1542B" w:rsidRPr="002C5CDA">
        <w:rPr>
          <w:lang w:val="it-IT"/>
        </w:rPr>
        <w:t>buono</w:t>
      </w:r>
      <w:r w:rsidR="00034037" w:rsidRPr="002C5CDA">
        <w:rPr>
          <w:lang w:val="it-IT"/>
        </w:rPr>
        <w:t>, sia scritto che orale.</w:t>
      </w:r>
    </w:p>
    <w:p w:rsidR="00FA4B6B" w:rsidRPr="002C5CDA" w:rsidRDefault="00FA4B6B" w:rsidP="00D539BE">
      <w:pPr>
        <w:spacing w:after="0"/>
        <w:ind w:left="1410" w:hanging="1410"/>
        <w:rPr>
          <w:lang w:val="it-IT"/>
        </w:rPr>
      </w:pPr>
      <w:r w:rsidRPr="002C5CDA">
        <w:rPr>
          <w:b/>
          <w:lang w:val="it-IT"/>
        </w:rPr>
        <w:t>Inform</w:t>
      </w:r>
      <w:r w:rsidR="00F1542B" w:rsidRPr="002C5CDA">
        <w:rPr>
          <w:b/>
          <w:lang w:val="it-IT"/>
        </w:rPr>
        <w:t>a</w:t>
      </w:r>
      <w:r w:rsidRPr="002C5CDA">
        <w:rPr>
          <w:b/>
          <w:lang w:val="it-IT"/>
        </w:rPr>
        <w:t>tica</w:t>
      </w:r>
      <w:r w:rsidRPr="002C5CDA">
        <w:rPr>
          <w:lang w:val="it-IT"/>
        </w:rPr>
        <w:tab/>
      </w:r>
      <w:r w:rsidR="00F1542B" w:rsidRPr="002C5CDA">
        <w:rPr>
          <w:lang w:val="it-IT"/>
        </w:rPr>
        <w:t xml:space="preserve">Ottima padronanza del pacchetto office. </w:t>
      </w:r>
      <w:r w:rsidR="00034037" w:rsidRPr="002C5CDA">
        <w:rPr>
          <w:lang w:val="it-IT"/>
        </w:rPr>
        <w:t xml:space="preserve">Gestione </w:t>
      </w:r>
      <w:r w:rsidR="009B3B34">
        <w:rPr>
          <w:lang w:val="it-IT"/>
        </w:rPr>
        <w:t>di banche dati</w:t>
      </w:r>
      <w:r w:rsidR="00F1542B" w:rsidRPr="002C5CDA">
        <w:rPr>
          <w:lang w:val="it-IT"/>
        </w:rPr>
        <w:t xml:space="preserve">. </w:t>
      </w:r>
      <w:r w:rsidR="00E96A9F">
        <w:rPr>
          <w:lang w:val="it-IT"/>
        </w:rPr>
        <w:t xml:space="preserve">CAT Tools. </w:t>
      </w:r>
      <w:r w:rsidR="00F1542B" w:rsidRPr="002C5CDA">
        <w:rPr>
          <w:lang w:val="it-IT"/>
        </w:rPr>
        <w:t>SDL Trados. Autocad.</w:t>
      </w:r>
      <w:r w:rsidR="00450AB9">
        <w:rPr>
          <w:lang w:val="it-IT"/>
        </w:rPr>
        <w:t xml:space="preserve"> Siebel System.</w:t>
      </w:r>
    </w:p>
    <w:p w:rsidR="00375F6D" w:rsidRPr="002C5CDA" w:rsidRDefault="00375F6D" w:rsidP="00FA4B6B">
      <w:pPr>
        <w:spacing w:after="0"/>
        <w:rPr>
          <w:lang w:val="it-IT"/>
        </w:rPr>
      </w:pPr>
    </w:p>
    <w:p w:rsidR="00375F6D" w:rsidRPr="002C5CDA" w:rsidRDefault="00F1542B" w:rsidP="00B94BD7">
      <w:pPr>
        <w:spacing w:after="0"/>
        <w:jc w:val="both"/>
        <w:rPr>
          <w:lang w:val="it-IT"/>
        </w:rPr>
      </w:pPr>
      <w:r w:rsidRPr="002C5CDA">
        <w:rPr>
          <w:b/>
          <w:lang w:val="it-IT"/>
        </w:rPr>
        <w:t>Cor</w:t>
      </w:r>
      <w:r w:rsidR="00375F6D" w:rsidRPr="002C5CDA">
        <w:rPr>
          <w:b/>
          <w:lang w:val="it-IT"/>
        </w:rPr>
        <w:t>s</w:t>
      </w:r>
      <w:r w:rsidRPr="002C5CDA">
        <w:rPr>
          <w:b/>
          <w:lang w:val="it-IT"/>
        </w:rPr>
        <w:t>i</w:t>
      </w:r>
      <w:r w:rsidRPr="002C5CDA">
        <w:rPr>
          <w:b/>
          <w:lang w:val="it-IT"/>
        </w:rPr>
        <w:tab/>
      </w:r>
      <w:r w:rsidR="00375F6D" w:rsidRPr="002C5CDA">
        <w:rPr>
          <w:b/>
          <w:lang w:val="it-IT"/>
        </w:rPr>
        <w:tab/>
        <w:t>L</w:t>
      </w:r>
      <w:r w:rsidRPr="002C5CDA">
        <w:rPr>
          <w:b/>
          <w:lang w:val="it-IT"/>
        </w:rPr>
        <w:t>ingua e Civiltà Italiana</w:t>
      </w:r>
      <w:r w:rsidR="00375F6D" w:rsidRPr="002C5CDA">
        <w:rPr>
          <w:b/>
          <w:lang w:val="it-IT"/>
        </w:rPr>
        <w:t>.</w:t>
      </w:r>
      <w:r w:rsidR="00375F6D" w:rsidRPr="002C5CDA">
        <w:rPr>
          <w:lang w:val="it-IT"/>
        </w:rPr>
        <w:t xml:space="preserve"> Dante Alighieri. Luján. </w:t>
      </w:r>
      <w:r w:rsidRPr="002C5CDA">
        <w:rPr>
          <w:lang w:val="it-IT"/>
        </w:rPr>
        <w:t>Anni:</w:t>
      </w:r>
      <w:r w:rsidR="00375F6D" w:rsidRPr="002C5CDA">
        <w:rPr>
          <w:lang w:val="it-IT"/>
        </w:rPr>
        <w:t xml:space="preserve"> tre. </w:t>
      </w:r>
      <w:r w:rsidR="00B94BD7" w:rsidRPr="002C5CDA">
        <w:rPr>
          <w:lang w:val="it-IT"/>
        </w:rPr>
        <w:tab/>
      </w:r>
      <w:r w:rsidR="00B94BD7" w:rsidRPr="002C5CDA">
        <w:rPr>
          <w:lang w:val="it-IT"/>
        </w:rPr>
        <w:tab/>
      </w:r>
      <w:r w:rsidR="00B94BD7" w:rsidRPr="002C5CDA">
        <w:rPr>
          <w:lang w:val="it-IT"/>
        </w:rPr>
        <w:tab/>
      </w:r>
      <w:r w:rsidRPr="002C5CDA">
        <w:rPr>
          <w:lang w:val="it-IT"/>
        </w:rPr>
        <w:tab/>
      </w:r>
      <w:r w:rsidRPr="002C5CDA">
        <w:rPr>
          <w:lang w:val="it-IT"/>
        </w:rPr>
        <w:tab/>
        <w:t>Voto: Lodevole</w:t>
      </w:r>
      <w:r w:rsidR="00B94BD7" w:rsidRPr="002C5CDA">
        <w:rPr>
          <w:lang w:val="it-IT"/>
        </w:rPr>
        <w:t xml:space="preserve">. </w:t>
      </w:r>
      <w:r w:rsidRPr="002C5CDA">
        <w:rPr>
          <w:lang w:val="it-IT"/>
        </w:rPr>
        <w:t xml:space="preserve">Da marzo 2003 a dicembre </w:t>
      </w:r>
      <w:r w:rsidR="00B94BD7" w:rsidRPr="002C5CDA">
        <w:rPr>
          <w:lang w:val="it-IT"/>
        </w:rPr>
        <w:t>2005.</w:t>
      </w:r>
    </w:p>
    <w:p w:rsidR="00B94BD7" w:rsidRPr="002C5CDA" w:rsidRDefault="00B94BD7" w:rsidP="00B94BD7">
      <w:pPr>
        <w:spacing w:after="0"/>
        <w:jc w:val="both"/>
        <w:rPr>
          <w:lang w:val="it-IT"/>
        </w:rPr>
      </w:pPr>
    </w:p>
    <w:p w:rsidR="00B94BD7" w:rsidRPr="002C5CDA" w:rsidRDefault="00B94BD7" w:rsidP="00F1542B">
      <w:pPr>
        <w:spacing w:after="0"/>
        <w:ind w:left="1416"/>
        <w:jc w:val="both"/>
        <w:rPr>
          <w:lang w:val="it-IT"/>
        </w:rPr>
      </w:pPr>
      <w:r w:rsidRPr="002C5CDA">
        <w:rPr>
          <w:b/>
          <w:lang w:val="it-IT"/>
        </w:rPr>
        <w:t xml:space="preserve">Cultura, Arte, </w:t>
      </w:r>
      <w:r w:rsidR="00F1542B" w:rsidRPr="002C5CDA">
        <w:rPr>
          <w:b/>
          <w:lang w:val="it-IT"/>
        </w:rPr>
        <w:t xml:space="preserve">Storia e Letteratura </w:t>
      </w:r>
      <w:r w:rsidRPr="002C5CDA">
        <w:rPr>
          <w:b/>
          <w:lang w:val="it-IT"/>
        </w:rPr>
        <w:t>italiana</w:t>
      </w:r>
      <w:r w:rsidRPr="002C5CDA">
        <w:rPr>
          <w:lang w:val="it-IT"/>
        </w:rPr>
        <w:t xml:space="preserve">.  Dante Alighieri. Luján. </w:t>
      </w:r>
      <w:r w:rsidR="00F1542B" w:rsidRPr="002C5CDA">
        <w:rPr>
          <w:lang w:val="it-IT"/>
        </w:rPr>
        <w:t>Anni: tre. Voto: Lodevole. Da marzo 2006 a dicembre 2008.</w:t>
      </w:r>
      <w:r w:rsidRPr="002C5CDA">
        <w:rPr>
          <w:lang w:val="it-IT"/>
        </w:rPr>
        <w:t>.</w:t>
      </w:r>
    </w:p>
    <w:p w:rsidR="00B94BD7" w:rsidRPr="002C5CDA" w:rsidRDefault="00B94BD7" w:rsidP="00B94BD7">
      <w:pPr>
        <w:spacing w:after="0"/>
        <w:jc w:val="both"/>
        <w:rPr>
          <w:lang w:val="it-IT"/>
        </w:rPr>
      </w:pPr>
    </w:p>
    <w:p w:rsidR="00B94BD7" w:rsidRPr="002C5CDA" w:rsidRDefault="00B94BD7" w:rsidP="00B94BD7">
      <w:pPr>
        <w:spacing w:after="0"/>
        <w:jc w:val="both"/>
        <w:rPr>
          <w:lang w:val="it-IT"/>
        </w:rPr>
      </w:pPr>
      <w:r w:rsidRPr="002C5CDA">
        <w:rPr>
          <w:lang w:val="it-IT"/>
        </w:rPr>
        <w:tab/>
      </w:r>
      <w:r w:rsidRPr="002C5CDA">
        <w:rPr>
          <w:lang w:val="it-IT"/>
        </w:rPr>
        <w:tab/>
      </w:r>
      <w:r w:rsidRPr="002C5CDA">
        <w:rPr>
          <w:b/>
          <w:lang w:val="it-IT"/>
        </w:rPr>
        <w:t>V Model</w:t>
      </w:r>
      <w:r w:rsidR="00F1542B" w:rsidRPr="002C5CDA">
        <w:rPr>
          <w:b/>
          <w:lang w:val="it-IT"/>
        </w:rPr>
        <w:t>l</w:t>
      </w:r>
      <w:r w:rsidRPr="002C5CDA">
        <w:rPr>
          <w:b/>
          <w:lang w:val="it-IT"/>
        </w:rPr>
        <w:t>o Interna</w:t>
      </w:r>
      <w:r w:rsidR="00F1542B" w:rsidRPr="002C5CDA">
        <w:rPr>
          <w:b/>
          <w:lang w:val="it-IT"/>
        </w:rPr>
        <w:t>zionale UNESCO i</w:t>
      </w:r>
      <w:r w:rsidRPr="002C5CDA">
        <w:rPr>
          <w:b/>
          <w:lang w:val="it-IT"/>
        </w:rPr>
        <w:t>n Argentina.</w:t>
      </w:r>
      <w:r w:rsidRPr="002C5CDA">
        <w:rPr>
          <w:lang w:val="it-IT"/>
        </w:rPr>
        <w:t xml:space="preserve"> </w:t>
      </w:r>
      <w:r w:rsidRPr="00E96A9F">
        <w:rPr>
          <w:lang w:val="es-AR"/>
        </w:rPr>
        <w:t>Instituto José He</w:t>
      </w:r>
      <w:r w:rsidR="00F1542B" w:rsidRPr="00E96A9F">
        <w:rPr>
          <w:lang w:val="es-AR"/>
        </w:rPr>
        <w:t xml:space="preserve">rnández de </w:t>
      </w:r>
      <w:r w:rsidR="00F1542B" w:rsidRPr="00E96A9F">
        <w:rPr>
          <w:lang w:val="es-AR"/>
        </w:rPr>
        <w:tab/>
      </w:r>
      <w:r w:rsidR="00F1542B" w:rsidRPr="00E96A9F">
        <w:rPr>
          <w:lang w:val="es-AR"/>
        </w:rPr>
        <w:tab/>
        <w:t xml:space="preserve">Villa Ballester. </w:t>
      </w:r>
      <w:r w:rsidR="00F1542B" w:rsidRPr="002C5CDA">
        <w:rPr>
          <w:lang w:val="it-IT"/>
        </w:rPr>
        <w:t>Ann</w:t>
      </w:r>
      <w:r w:rsidRPr="002C5CDA">
        <w:rPr>
          <w:lang w:val="it-IT"/>
        </w:rPr>
        <w:t>o 2006.</w:t>
      </w:r>
    </w:p>
    <w:p w:rsidR="00B94BD7" w:rsidRPr="002C5CDA" w:rsidRDefault="00B94BD7" w:rsidP="00B94BD7">
      <w:pPr>
        <w:spacing w:after="0"/>
        <w:jc w:val="both"/>
        <w:rPr>
          <w:lang w:val="it-IT"/>
        </w:rPr>
      </w:pPr>
    </w:p>
    <w:p w:rsidR="00B94BD7" w:rsidRPr="002C5CDA" w:rsidRDefault="00F1542B" w:rsidP="00F1542B">
      <w:pPr>
        <w:spacing w:after="0"/>
        <w:ind w:left="1416"/>
        <w:jc w:val="both"/>
        <w:rPr>
          <w:lang w:val="it-IT"/>
        </w:rPr>
      </w:pPr>
      <w:r w:rsidRPr="002C5CDA">
        <w:rPr>
          <w:b/>
          <w:lang w:val="it-IT"/>
        </w:rPr>
        <w:t>Corso estivo di lingua e civiltà</w:t>
      </w:r>
      <w:r w:rsidR="00B94BD7" w:rsidRPr="002C5CDA">
        <w:rPr>
          <w:b/>
          <w:lang w:val="it-IT"/>
        </w:rPr>
        <w:t xml:space="preserve"> italiana.</w:t>
      </w:r>
      <w:r w:rsidR="00E96A9F">
        <w:rPr>
          <w:b/>
          <w:lang w:val="it-IT"/>
        </w:rPr>
        <w:t xml:space="preserve"> </w:t>
      </w:r>
      <w:r w:rsidRPr="002C5CDA">
        <w:rPr>
          <w:lang w:val="it-IT"/>
        </w:rPr>
        <w:t>Università degli Studi di Udine. Luglio 2012. Borsista dell’università, della regione e dell’Ente Friuli nel Mondo. Livello: avanzato. Voto: ottimo “A”.</w:t>
      </w:r>
    </w:p>
    <w:p w:rsidR="00B94BD7" w:rsidRPr="002C5CDA" w:rsidRDefault="00B94BD7" w:rsidP="00B94BD7">
      <w:pPr>
        <w:spacing w:after="0"/>
        <w:jc w:val="both"/>
        <w:rPr>
          <w:lang w:val="it-IT"/>
        </w:rPr>
      </w:pPr>
    </w:p>
    <w:p w:rsidR="00B94BD7" w:rsidRPr="00E96A9F" w:rsidRDefault="00B94BD7" w:rsidP="00B94BD7">
      <w:pPr>
        <w:ind w:left="1428"/>
        <w:jc w:val="both"/>
        <w:rPr>
          <w:lang w:val="es-AR"/>
        </w:rPr>
      </w:pPr>
      <w:r w:rsidRPr="002C5CDA">
        <w:rPr>
          <w:b/>
          <w:lang w:val="it-IT"/>
        </w:rPr>
        <w:t>“La Media</w:t>
      </w:r>
      <w:r w:rsidR="00F7561B" w:rsidRPr="002C5CDA">
        <w:rPr>
          <w:b/>
          <w:lang w:val="it-IT"/>
        </w:rPr>
        <w:t>zione Penale in</w:t>
      </w:r>
      <w:r w:rsidRPr="002C5CDA">
        <w:rPr>
          <w:b/>
          <w:lang w:val="it-IT"/>
        </w:rPr>
        <w:t xml:space="preserve"> Italia”</w:t>
      </w:r>
      <w:r w:rsidRPr="002C5CDA">
        <w:rPr>
          <w:rFonts w:asciiTheme="majorHAnsi" w:hAnsiTheme="majorHAnsi"/>
          <w:b/>
          <w:lang w:val="it-IT"/>
        </w:rPr>
        <w:t>.</w:t>
      </w:r>
      <w:r w:rsidR="00E96A9F">
        <w:rPr>
          <w:rFonts w:asciiTheme="majorHAnsi" w:hAnsiTheme="majorHAnsi"/>
          <w:b/>
          <w:lang w:val="it-IT"/>
        </w:rPr>
        <w:t xml:space="preserve"> </w:t>
      </w:r>
      <w:r w:rsidRPr="002C5CDA">
        <w:rPr>
          <w:rFonts w:asciiTheme="majorHAnsi" w:hAnsiTheme="majorHAnsi"/>
          <w:lang w:val="it-IT"/>
        </w:rPr>
        <w:t>O</w:t>
      </w:r>
      <w:r w:rsidRPr="002C5CDA">
        <w:rPr>
          <w:lang w:val="it-IT"/>
        </w:rPr>
        <w:t>rganiz</w:t>
      </w:r>
      <w:r w:rsidR="00F7561B" w:rsidRPr="002C5CDA">
        <w:rPr>
          <w:lang w:val="it-IT"/>
        </w:rPr>
        <w:t>z</w:t>
      </w:r>
      <w:r w:rsidRPr="002C5CDA">
        <w:rPr>
          <w:lang w:val="it-IT"/>
        </w:rPr>
        <w:t>a</w:t>
      </w:r>
      <w:r w:rsidR="00F7561B" w:rsidRPr="002C5CDA">
        <w:rPr>
          <w:lang w:val="it-IT"/>
        </w:rPr>
        <w:t xml:space="preserve">to dalla Facoltà di Giurisprudenza dell’Università di Buenos Aires con la collaborazione dell’Università di Milano. </w:t>
      </w:r>
      <w:r w:rsidR="00F7561B" w:rsidRPr="00E96A9F">
        <w:rPr>
          <w:lang w:val="es-AR"/>
        </w:rPr>
        <w:t>Settembre 2010.</w:t>
      </w:r>
    </w:p>
    <w:p w:rsidR="00B94BD7" w:rsidRPr="00E96A9F" w:rsidRDefault="00CD7B69" w:rsidP="00B94BD7">
      <w:pPr>
        <w:ind w:left="1428"/>
        <w:jc w:val="both"/>
        <w:rPr>
          <w:rFonts w:asciiTheme="majorHAnsi" w:hAnsiTheme="majorHAnsi"/>
          <w:lang w:val="es-AR"/>
        </w:rPr>
      </w:pPr>
      <w:r w:rsidRPr="006C155F">
        <w:rPr>
          <w:b/>
          <w:lang w:val="es-AR"/>
        </w:rPr>
        <w:t>III Foro Internaz</w:t>
      </w:r>
      <w:r w:rsidR="00B94BD7" w:rsidRPr="006C155F">
        <w:rPr>
          <w:b/>
          <w:lang w:val="es-AR"/>
        </w:rPr>
        <w:t>ional</w:t>
      </w:r>
      <w:r w:rsidRPr="006C155F">
        <w:rPr>
          <w:b/>
          <w:lang w:val="es-AR"/>
        </w:rPr>
        <w:t>esulla Traduzione Specializzata.</w:t>
      </w:r>
      <w:r w:rsidR="00E96A9F" w:rsidRPr="006C155F">
        <w:rPr>
          <w:b/>
          <w:lang w:val="es-AR"/>
        </w:rPr>
        <w:t xml:space="preserve"> </w:t>
      </w:r>
      <w:r w:rsidRPr="00E96A9F">
        <w:rPr>
          <w:i/>
          <w:lang w:val="es-AR"/>
        </w:rPr>
        <w:t>“</w:t>
      </w:r>
      <w:r w:rsidR="00B94BD7" w:rsidRPr="00E96A9F">
        <w:rPr>
          <w:i/>
          <w:lang w:val="es-AR"/>
        </w:rPr>
        <w:t>Colegio de Traductores Públicos de la Ciudad de Buenos Aires</w:t>
      </w:r>
      <w:r w:rsidRPr="00E96A9F">
        <w:rPr>
          <w:i/>
          <w:lang w:val="es-AR"/>
        </w:rPr>
        <w:t>”</w:t>
      </w:r>
      <w:r w:rsidR="00B94BD7" w:rsidRPr="00E96A9F">
        <w:rPr>
          <w:lang w:val="es-AR"/>
        </w:rPr>
        <w:t xml:space="preserve"> CTPCBA. Buenos Aires. </w:t>
      </w:r>
      <w:r w:rsidRPr="00E96A9F">
        <w:rPr>
          <w:lang w:val="es-AR"/>
        </w:rPr>
        <w:t>Luglio</w:t>
      </w:r>
      <w:r w:rsidR="00B94BD7" w:rsidRPr="00E96A9F">
        <w:rPr>
          <w:lang w:val="es-AR"/>
        </w:rPr>
        <w:t xml:space="preserve"> 2011.</w:t>
      </w:r>
    </w:p>
    <w:p w:rsidR="00B94BD7" w:rsidRPr="00E96A9F" w:rsidRDefault="00B94BD7" w:rsidP="00B94BD7">
      <w:pPr>
        <w:ind w:left="1428"/>
        <w:jc w:val="both"/>
        <w:rPr>
          <w:lang w:val="es-AR"/>
        </w:rPr>
      </w:pPr>
      <w:r w:rsidRPr="006C155F">
        <w:rPr>
          <w:b/>
          <w:i/>
          <w:lang w:val="es-AR"/>
        </w:rPr>
        <w:t>“Il processo civile - I parte”</w:t>
      </w:r>
      <w:r w:rsidRPr="006C155F">
        <w:rPr>
          <w:rFonts w:asciiTheme="majorHAnsi" w:hAnsiTheme="majorHAnsi"/>
          <w:b/>
          <w:i/>
          <w:lang w:val="es-AR"/>
        </w:rPr>
        <w:t>.</w:t>
      </w:r>
      <w:r w:rsidR="00E96A9F" w:rsidRPr="006C155F">
        <w:rPr>
          <w:rFonts w:asciiTheme="majorHAnsi" w:hAnsiTheme="majorHAnsi"/>
          <w:b/>
          <w:i/>
          <w:lang w:val="es-AR"/>
        </w:rPr>
        <w:t xml:space="preserve"> </w:t>
      </w:r>
      <w:r w:rsidRPr="00E96A9F">
        <w:rPr>
          <w:rFonts w:asciiTheme="majorHAnsi" w:hAnsiTheme="majorHAnsi"/>
          <w:lang w:val="es-AR"/>
        </w:rPr>
        <w:t>O</w:t>
      </w:r>
      <w:r w:rsidRPr="00E96A9F">
        <w:rPr>
          <w:lang w:val="es-AR"/>
        </w:rPr>
        <w:t>rganiz</w:t>
      </w:r>
      <w:r w:rsidR="00CD7B69" w:rsidRPr="00E96A9F">
        <w:rPr>
          <w:lang w:val="es-AR"/>
        </w:rPr>
        <w:t>z</w:t>
      </w:r>
      <w:r w:rsidRPr="00E96A9F">
        <w:rPr>
          <w:lang w:val="es-AR"/>
        </w:rPr>
        <w:t>a</w:t>
      </w:r>
      <w:r w:rsidR="00CD7B69" w:rsidRPr="00E96A9F">
        <w:rPr>
          <w:lang w:val="es-AR"/>
        </w:rPr>
        <w:t>t</w:t>
      </w:r>
      <w:r w:rsidRPr="00E96A9F">
        <w:rPr>
          <w:lang w:val="es-AR"/>
        </w:rPr>
        <w:t xml:space="preserve">o </w:t>
      </w:r>
      <w:r w:rsidR="00CD7B69" w:rsidRPr="00E96A9F">
        <w:rPr>
          <w:lang w:val="es-AR"/>
        </w:rPr>
        <w:t>da</w:t>
      </w:r>
      <w:r w:rsidRPr="00E96A9F">
        <w:rPr>
          <w:lang w:val="es-AR"/>
        </w:rPr>
        <w:t xml:space="preserve">l </w:t>
      </w:r>
      <w:r w:rsidR="00CD7B69" w:rsidRPr="00E96A9F">
        <w:rPr>
          <w:i/>
          <w:lang w:val="es-AR"/>
        </w:rPr>
        <w:t>“</w:t>
      </w:r>
      <w:r w:rsidRPr="00E96A9F">
        <w:rPr>
          <w:i/>
          <w:lang w:val="es-AR"/>
        </w:rPr>
        <w:t>Colegio de Traductores Públicos de la Ciudad de Buenos Aires</w:t>
      </w:r>
      <w:r w:rsidR="00CD7B69" w:rsidRPr="00E96A9F">
        <w:rPr>
          <w:i/>
          <w:lang w:val="es-AR"/>
        </w:rPr>
        <w:t>”</w:t>
      </w:r>
      <w:r w:rsidR="00E96A9F">
        <w:rPr>
          <w:i/>
          <w:lang w:val="es-AR"/>
        </w:rPr>
        <w:t xml:space="preserve"> </w:t>
      </w:r>
      <w:r w:rsidRPr="00E96A9F">
        <w:rPr>
          <w:lang w:val="es-AR"/>
        </w:rPr>
        <w:t>CTPCBA.  A</w:t>
      </w:r>
      <w:r w:rsidR="00CD7B69" w:rsidRPr="00E96A9F">
        <w:rPr>
          <w:lang w:val="es-AR"/>
        </w:rPr>
        <w:t>prile</w:t>
      </w:r>
      <w:r w:rsidRPr="00E96A9F">
        <w:rPr>
          <w:lang w:val="es-AR"/>
        </w:rPr>
        <w:t xml:space="preserve"> 2013.</w:t>
      </w:r>
    </w:p>
    <w:p w:rsidR="00B94BD7" w:rsidRPr="00E96A9F" w:rsidRDefault="00B94BD7" w:rsidP="00B94BD7">
      <w:pPr>
        <w:ind w:left="1428"/>
        <w:jc w:val="both"/>
        <w:rPr>
          <w:lang w:val="es-AR"/>
        </w:rPr>
      </w:pPr>
      <w:r w:rsidRPr="00E96A9F">
        <w:rPr>
          <w:b/>
          <w:i/>
          <w:lang w:val="es-AR"/>
        </w:rPr>
        <w:t>“Il processo civile - II parte”</w:t>
      </w:r>
      <w:r w:rsidRPr="00E96A9F">
        <w:rPr>
          <w:rFonts w:asciiTheme="majorHAnsi" w:hAnsiTheme="majorHAnsi"/>
          <w:b/>
          <w:i/>
          <w:lang w:val="es-AR"/>
        </w:rPr>
        <w:t>.</w:t>
      </w:r>
      <w:r w:rsidRPr="00E96A9F">
        <w:rPr>
          <w:rFonts w:asciiTheme="majorHAnsi" w:hAnsiTheme="majorHAnsi"/>
          <w:lang w:val="es-AR"/>
        </w:rPr>
        <w:t>O</w:t>
      </w:r>
      <w:r w:rsidRPr="00E96A9F">
        <w:rPr>
          <w:lang w:val="es-AR"/>
        </w:rPr>
        <w:t>rganiz</w:t>
      </w:r>
      <w:r w:rsidR="00CD7B69" w:rsidRPr="00E96A9F">
        <w:rPr>
          <w:lang w:val="es-AR"/>
        </w:rPr>
        <w:t>z</w:t>
      </w:r>
      <w:r w:rsidRPr="00E96A9F">
        <w:rPr>
          <w:lang w:val="es-AR"/>
        </w:rPr>
        <w:t>a</w:t>
      </w:r>
      <w:r w:rsidR="00CD7B69" w:rsidRPr="00E96A9F">
        <w:rPr>
          <w:lang w:val="es-AR"/>
        </w:rPr>
        <w:t>t</w:t>
      </w:r>
      <w:r w:rsidRPr="00E96A9F">
        <w:rPr>
          <w:lang w:val="es-AR"/>
        </w:rPr>
        <w:t xml:space="preserve">o </w:t>
      </w:r>
      <w:r w:rsidR="00CD7B69" w:rsidRPr="00E96A9F">
        <w:rPr>
          <w:lang w:val="es-AR"/>
        </w:rPr>
        <w:t>dal</w:t>
      </w:r>
      <w:r w:rsidR="00E96A9F">
        <w:rPr>
          <w:lang w:val="es-AR"/>
        </w:rPr>
        <w:t xml:space="preserve"> </w:t>
      </w:r>
      <w:r w:rsidR="00CD7B69" w:rsidRPr="00E96A9F">
        <w:rPr>
          <w:i/>
          <w:lang w:val="es-AR"/>
        </w:rPr>
        <w:t>“</w:t>
      </w:r>
      <w:r w:rsidRPr="00E96A9F">
        <w:rPr>
          <w:i/>
          <w:lang w:val="es-AR"/>
        </w:rPr>
        <w:t>Colegio de Traductores Públicos de la Ciudad de Buenos Aires</w:t>
      </w:r>
      <w:r w:rsidR="00CD7B69" w:rsidRPr="00E96A9F">
        <w:rPr>
          <w:i/>
          <w:lang w:val="es-AR"/>
        </w:rPr>
        <w:t>”</w:t>
      </w:r>
      <w:r w:rsidRPr="00E96A9F">
        <w:rPr>
          <w:lang w:val="es-AR"/>
        </w:rPr>
        <w:t xml:space="preserve"> CTPCBA.  Ma</w:t>
      </w:r>
      <w:r w:rsidR="00CD7B69" w:rsidRPr="00E96A9F">
        <w:rPr>
          <w:lang w:val="es-AR"/>
        </w:rPr>
        <w:t>ggio</w:t>
      </w:r>
      <w:r w:rsidRPr="00E96A9F">
        <w:rPr>
          <w:lang w:val="es-AR"/>
        </w:rPr>
        <w:t xml:space="preserve"> 2013.</w:t>
      </w:r>
    </w:p>
    <w:p w:rsidR="00B94BD7" w:rsidRPr="00E96A9F" w:rsidRDefault="00B94BD7" w:rsidP="00B94BD7">
      <w:pPr>
        <w:ind w:left="1428"/>
        <w:jc w:val="both"/>
        <w:rPr>
          <w:lang w:val="es-AR"/>
        </w:rPr>
      </w:pPr>
      <w:r w:rsidRPr="006C155F">
        <w:rPr>
          <w:b/>
          <w:i/>
          <w:lang w:val="es-AR"/>
        </w:rPr>
        <w:t>“Il processo civile - III parte”</w:t>
      </w:r>
      <w:r w:rsidRPr="006C155F">
        <w:rPr>
          <w:rFonts w:asciiTheme="majorHAnsi" w:hAnsiTheme="majorHAnsi"/>
          <w:b/>
          <w:i/>
          <w:lang w:val="es-AR"/>
        </w:rPr>
        <w:t>.</w:t>
      </w:r>
      <w:r w:rsidR="00E96A9F" w:rsidRPr="006C155F">
        <w:rPr>
          <w:rFonts w:asciiTheme="majorHAnsi" w:hAnsiTheme="majorHAnsi"/>
          <w:b/>
          <w:i/>
          <w:lang w:val="es-AR"/>
        </w:rPr>
        <w:t xml:space="preserve"> </w:t>
      </w:r>
      <w:r w:rsidRPr="00E96A9F">
        <w:rPr>
          <w:rFonts w:asciiTheme="majorHAnsi" w:hAnsiTheme="majorHAnsi"/>
          <w:lang w:val="es-AR"/>
        </w:rPr>
        <w:t>O</w:t>
      </w:r>
      <w:r w:rsidRPr="00E96A9F">
        <w:rPr>
          <w:lang w:val="es-AR"/>
        </w:rPr>
        <w:t>rganiz</w:t>
      </w:r>
      <w:r w:rsidR="00CD7B69" w:rsidRPr="00E96A9F">
        <w:rPr>
          <w:lang w:val="es-AR"/>
        </w:rPr>
        <w:t>z</w:t>
      </w:r>
      <w:r w:rsidRPr="00E96A9F">
        <w:rPr>
          <w:lang w:val="es-AR"/>
        </w:rPr>
        <w:t>a</w:t>
      </w:r>
      <w:r w:rsidR="00CD7B69" w:rsidRPr="00E96A9F">
        <w:rPr>
          <w:lang w:val="es-AR"/>
        </w:rPr>
        <w:t>t</w:t>
      </w:r>
      <w:r w:rsidRPr="00E96A9F">
        <w:rPr>
          <w:lang w:val="es-AR"/>
        </w:rPr>
        <w:t xml:space="preserve">o </w:t>
      </w:r>
      <w:r w:rsidR="00CD7B69" w:rsidRPr="00E96A9F">
        <w:rPr>
          <w:lang w:val="es-AR"/>
        </w:rPr>
        <w:t>dal</w:t>
      </w:r>
      <w:r w:rsidR="00E96A9F">
        <w:rPr>
          <w:lang w:val="es-AR"/>
        </w:rPr>
        <w:t xml:space="preserve"> </w:t>
      </w:r>
      <w:r w:rsidR="00CD7B69" w:rsidRPr="00E96A9F">
        <w:rPr>
          <w:i/>
          <w:lang w:val="es-AR"/>
        </w:rPr>
        <w:t>“</w:t>
      </w:r>
      <w:r w:rsidRPr="00E96A9F">
        <w:rPr>
          <w:i/>
          <w:lang w:val="es-AR"/>
        </w:rPr>
        <w:t>Colegio de Traductores Públicos de la Ciudad de Buenos Aires</w:t>
      </w:r>
      <w:r w:rsidR="00CD7B69" w:rsidRPr="00E96A9F">
        <w:rPr>
          <w:i/>
          <w:lang w:val="es-AR"/>
        </w:rPr>
        <w:t>”</w:t>
      </w:r>
      <w:r w:rsidR="00E96A9F">
        <w:rPr>
          <w:i/>
          <w:lang w:val="es-AR"/>
        </w:rPr>
        <w:t xml:space="preserve"> </w:t>
      </w:r>
      <w:r w:rsidRPr="00E96A9F">
        <w:rPr>
          <w:lang w:val="es-AR"/>
        </w:rPr>
        <w:t xml:space="preserve">CTPCBA.  </w:t>
      </w:r>
      <w:r w:rsidR="00CD7B69" w:rsidRPr="00E96A9F">
        <w:rPr>
          <w:lang w:val="es-AR"/>
        </w:rPr>
        <w:t>Giugno</w:t>
      </w:r>
      <w:r w:rsidRPr="00E96A9F">
        <w:rPr>
          <w:lang w:val="es-AR"/>
        </w:rPr>
        <w:t xml:space="preserve"> 2013.</w:t>
      </w:r>
    </w:p>
    <w:p w:rsidR="00B94BD7" w:rsidRPr="00E96A9F" w:rsidRDefault="00B94BD7" w:rsidP="00B94BD7">
      <w:pPr>
        <w:ind w:left="1428"/>
        <w:jc w:val="both"/>
        <w:rPr>
          <w:lang w:val="es-AR"/>
        </w:rPr>
      </w:pPr>
      <w:r w:rsidRPr="006C155F">
        <w:rPr>
          <w:b/>
          <w:i/>
          <w:lang w:val="es-AR"/>
        </w:rPr>
        <w:t>“Il processo civile – IV parte”</w:t>
      </w:r>
      <w:r w:rsidRPr="006C155F">
        <w:rPr>
          <w:rFonts w:asciiTheme="majorHAnsi" w:hAnsiTheme="majorHAnsi"/>
          <w:b/>
          <w:i/>
          <w:lang w:val="es-AR"/>
        </w:rPr>
        <w:t>.</w:t>
      </w:r>
      <w:r w:rsidR="00E96A9F" w:rsidRPr="006C155F">
        <w:rPr>
          <w:rFonts w:asciiTheme="majorHAnsi" w:hAnsiTheme="majorHAnsi"/>
          <w:b/>
          <w:i/>
          <w:lang w:val="es-AR"/>
        </w:rPr>
        <w:t xml:space="preserve"> </w:t>
      </w:r>
      <w:r w:rsidRPr="00E96A9F">
        <w:rPr>
          <w:rFonts w:asciiTheme="majorHAnsi" w:hAnsiTheme="majorHAnsi"/>
          <w:lang w:val="es-AR"/>
        </w:rPr>
        <w:t>O</w:t>
      </w:r>
      <w:r w:rsidR="00CD7B69" w:rsidRPr="00E96A9F">
        <w:rPr>
          <w:lang w:val="es-AR"/>
        </w:rPr>
        <w:t>rganizzato da</w:t>
      </w:r>
      <w:r w:rsidRPr="00E96A9F">
        <w:rPr>
          <w:lang w:val="es-AR"/>
        </w:rPr>
        <w:t xml:space="preserve">l </w:t>
      </w:r>
      <w:r w:rsidR="00CD7B69" w:rsidRPr="00E96A9F">
        <w:rPr>
          <w:i/>
          <w:lang w:val="es-AR"/>
        </w:rPr>
        <w:t>“</w:t>
      </w:r>
      <w:r w:rsidRPr="00E96A9F">
        <w:rPr>
          <w:i/>
          <w:lang w:val="es-AR"/>
        </w:rPr>
        <w:t>Colegio de Traductores Público de la Ciudad de Buenos Aires</w:t>
      </w:r>
      <w:r w:rsidR="00CD7B69" w:rsidRPr="00E96A9F">
        <w:rPr>
          <w:i/>
          <w:lang w:val="es-AR"/>
        </w:rPr>
        <w:t>”</w:t>
      </w:r>
      <w:r w:rsidRPr="00E96A9F">
        <w:rPr>
          <w:lang w:val="es-AR"/>
        </w:rPr>
        <w:t xml:space="preserve"> CTPCBA.</w:t>
      </w:r>
      <w:r w:rsidR="00CD7B69" w:rsidRPr="00E96A9F">
        <w:rPr>
          <w:lang w:val="es-AR"/>
        </w:rPr>
        <w:t xml:space="preserve"> Luglio</w:t>
      </w:r>
      <w:r w:rsidRPr="00E96A9F">
        <w:rPr>
          <w:lang w:val="es-AR"/>
        </w:rPr>
        <w:t xml:space="preserve"> 2013.</w:t>
      </w:r>
    </w:p>
    <w:p w:rsidR="00B94BD7" w:rsidRPr="00E96A9F" w:rsidRDefault="00B94BD7" w:rsidP="00B94BD7">
      <w:pPr>
        <w:ind w:left="1428"/>
        <w:jc w:val="both"/>
        <w:rPr>
          <w:lang w:val="es-AR"/>
        </w:rPr>
      </w:pPr>
      <w:r w:rsidRPr="00450AB9">
        <w:rPr>
          <w:b/>
          <w:i/>
          <w:lang w:val="es-AR"/>
        </w:rPr>
        <w:t>“Il processo civile – V parte”</w:t>
      </w:r>
      <w:r w:rsidRPr="00450AB9">
        <w:rPr>
          <w:rFonts w:asciiTheme="majorHAnsi" w:hAnsiTheme="majorHAnsi"/>
          <w:b/>
          <w:i/>
          <w:lang w:val="es-AR"/>
        </w:rPr>
        <w:t>.</w:t>
      </w:r>
      <w:r w:rsidR="00E96A9F" w:rsidRPr="00450AB9">
        <w:rPr>
          <w:rFonts w:asciiTheme="majorHAnsi" w:hAnsiTheme="majorHAnsi"/>
          <w:b/>
          <w:i/>
          <w:lang w:val="es-AR"/>
        </w:rPr>
        <w:t xml:space="preserve"> </w:t>
      </w:r>
      <w:r w:rsidRPr="00E96A9F">
        <w:rPr>
          <w:rFonts w:asciiTheme="majorHAnsi" w:hAnsiTheme="majorHAnsi"/>
          <w:lang w:val="es-AR"/>
        </w:rPr>
        <w:t>O</w:t>
      </w:r>
      <w:r w:rsidRPr="00E96A9F">
        <w:rPr>
          <w:lang w:val="es-AR"/>
        </w:rPr>
        <w:t>rganiz</w:t>
      </w:r>
      <w:r w:rsidR="00CD7B69" w:rsidRPr="00E96A9F">
        <w:rPr>
          <w:lang w:val="es-AR"/>
        </w:rPr>
        <w:t>z</w:t>
      </w:r>
      <w:r w:rsidRPr="00E96A9F">
        <w:rPr>
          <w:lang w:val="es-AR"/>
        </w:rPr>
        <w:t>a</w:t>
      </w:r>
      <w:r w:rsidR="00CD7B69" w:rsidRPr="00E96A9F">
        <w:rPr>
          <w:lang w:val="es-AR"/>
        </w:rPr>
        <w:t>t</w:t>
      </w:r>
      <w:r w:rsidRPr="00E96A9F">
        <w:rPr>
          <w:lang w:val="es-AR"/>
        </w:rPr>
        <w:t xml:space="preserve">o </w:t>
      </w:r>
      <w:r w:rsidR="00CD7B69" w:rsidRPr="00E96A9F">
        <w:rPr>
          <w:lang w:val="es-AR"/>
        </w:rPr>
        <w:t>dal</w:t>
      </w:r>
      <w:r w:rsidR="00E96A9F">
        <w:rPr>
          <w:lang w:val="es-AR"/>
        </w:rPr>
        <w:t xml:space="preserve"> </w:t>
      </w:r>
      <w:r w:rsidR="00CD7B69" w:rsidRPr="00E96A9F">
        <w:rPr>
          <w:lang w:val="es-AR"/>
        </w:rPr>
        <w:t>“</w:t>
      </w:r>
      <w:r w:rsidRPr="00E96A9F">
        <w:rPr>
          <w:i/>
          <w:lang w:val="es-AR"/>
        </w:rPr>
        <w:t>Colegio de Traductores Público de la Ciudad de Buenos Aires</w:t>
      </w:r>
      <w:r w:rsidR="00CD7B69" w:rsidRPr="00E96A9F">
        <w:rPr>
          <w:i/>
          <w:lang w:val="es-AR"/>
        </w:rPr>
        <w:t>”</w:t>
      </w:r>
      <w:r w:rsidRPr="00E96A9F">
        <w:rPr>
          <w:lang w:val="es-AR"/>
        </w:rPr>
        <w:t xml:space="preserve"> CTPCBA. Agosto 2013.</w:t>
      </w:r>
    </w:p>
    <w:p w:rsidR="00B94BD7" w:rsidRPr="00E96A9F" w:rsidRDefault="00B94BD7" w:rsidP="00B94BD7">
      <w:pPr>
        <w:ind w:left="1428"/>
        <w:jc w:val="both"/>
        <w:rPr>
          <w:lang w:val="es-AR"/>
        </w:rPr>
      </w:pPr>
      <w:r w:rsidRPr="006C155F">
        <w:rPr>
          <w:b/>
          <w:i/>
          <w:lang w:val="es-AR"/>
        </w:rPr>
        <w:t>“Il bilancio italiano</w:t>
      </w:r>
      <w:r w:rsidRPr="006C155F">
        <w:rPr>
          <w:rFonts w:asciiTheme="majorHAnsi" w:hAnsiTheme="majorHAnsi"/>
          <w:b/>
          <w:i/>
          <w:lang w:val="es-AR"/>
        </w:rPr>
        <w:t xml:space="preserve"> – I parte</w:t>
      </w:r>
      <w:r w:rsidRPr="006C155F">
        <w:rPr>
          <w:b/>
          <w:i/>
          <w:lang w:val="es-AR"/>
        </w:rPr>
        <w:t>”</w:t>
      </w:r>
      <w:r w:rsidRPr="006C155F">
        <w:rPr>
          <w:rFonts w:asciiTheme="majorHAnsi" w:hAnsiTheme="majorHAnsi"/>
          <w:b/>
          <w:i/>
          <w:lang w:val="es-AR"/>
        </w:rPr>
        <w:t>.</w:t>
      </w:r>
      <w:r w:rsidR="00E96A9F" w:rsidRPr="006C155F">
        <w:rPr>
          <w:rFonts w:asciiTheme="majorHAnsi" w:hAnsiTheme="majorHAnsi"/>
          <w:b/>
          <w:i/>
          <w:lang w:val="es-AR"/>
        </w:rPr>
        <w:t xml:space="preserve"> </w:t>
      </w:r>
      <w:r w:rsidRPr="00E96A9F">
        <w:rPr>
          <w:rFonts w:asciiTheme="majorHAnsi" w:hAnsiTheme="majorHAnsi"/>
          <w:lang w:val="es-AR"/>
        </w:rPr>
        <w:t>O</w:t>
      </w:r>
      <w:r w:rsidRPr="00E96A9F">
        <w:rPr>
          <w:lang w:val="es-AR"/>
        </w:rPr>
        <w:t>rganiz</w:t>
      </w:r>
      <w:r w:rsidR="00CD7B69" w:rsidRPr="00E96A9F">
        <w:rPr>
          <w:lang w:val="es-AR"/>
        </w:rPr>
        <w:t>z</w:t>
      </w:r>
      <w:r w:rsidRPr="00E96A9F">
        <w:rPr>
          <w:lang w:val="es-AR"/>
        </w:rPr>
        <w:t>a</w:t>
      </w:r>
      <w:r w:rsidR="00CD7B69" w:rsidRPr="00E96A9F">
        <w:rPr>
          <w:lang w:val="es-AR"/>
        </w:rPr>
        <w:t>t</w:t>
      </w:r>
      <w:r w:rsidRPr="00E96A9F">
        <w:rPr>
          <w:lang w:val="es-AR"/>
        </w:rPr>
        <w:t xml:space="preserve">o </w:t>
      </w:r>
      <w:r w:rsidR="00CD7B69" w:rsidRPr="00E96A9F">
        <w:rPr>
          <w:lang w:val="es-AR"/>
        </w:rPr>
        <w:t>dal</w:t>
      </w:r>
      <w:r w:rsidR="00E96A9F">
        <w:rPr>
          <w:lang w:val="es-AR"/>
        </w:rPr>
        <w:t xml:space="preserve"> </w:t>
      </w:r>
      <w:r w:rsidR="00CD7B69" w:rsidRPr="00E96A9F">
        <w:rPr>
          <w:lang w:val="es-AR"/>
        </w:rPr>
        <w:t>“</w:t>
      </w:r>
      <w:r w:rsidRPr="00E96A9F">
        <w:rPr>
          <w:i/>
          <w:lang w:val="es-AR"/>
        </w:rPr>
        <w:t>Colegio de Traductores Públicos de la Ciudad de Buenos Aires</w:t>
      </w:r>
      <w:r w:rsidR="00CD7B69" w:rsidRPr="00E96A9F">
        <w:rPr>
          <w:i/>
          <w:lang w:val="es-AR"/>
        </w:rPr>
        <w:t>”</w:t>
      </w:r>
      <w:r w:rsidRPr="00E96A9F">
        <w:rPr>
          <w:lang w:val="es-AR"/>
        </w:rPr>
        <w:t xml:space="preserve"> CTPCBA. Se</w:t>
      </w:r>
      <w:r w:rsidR="00CD7B69" w:rsidRPr="00E96A9F">
        <w:rPr>
          <w:lang w:val="es-AR"/>
        </w:rPr>
        <w:t>ttembre</w:t>
      </w:r>
      <w:r w:rsidRPr="00E96A9F">
        <w:rPr>
          <w:lang w:val="es-AR"/>
        </w:rPr>
        <w:t xml:space="preserve"> 2013.</w:t>
      </w:r>
    </w:p>
    <w:p w:rsidR="0069796F" w:rsidRDefault="0069796F" w:rsidP="00B94BD7">
      <w:pPr>
        <w:ind w:left="1428"/>
        <w:jc w:val="both"/>
        <w:rPr>
          <w:lang w:val="es-AR"/>
        </w:rPr>
      </w:pPr>
      <w:r w:rsidRPr="006C155F">
        <w:rPr>
          <w:b/>
          <w:i/>
          <w:lang w:val="es-AR"/>
        </w:rPr>
        <w:lastRenderedPageBreak/>
        <w:t>“Le società in Argentina e in Italia”.</w:t>
      </w:r>
      <w:r w:rsidRPr="006C155F">
        <w:rPr>
          <w:lang w:val="es-AR"/>
        </w:rPr>
        <w:t xml:space="preserve"> </w:t>
      </w:r>
      <w:r w:rsidR="00E96A9F" w:rsidRPr="006C155F">
        <w:rPr>
          <w:lang w:val="es-AR"/>
        </w:rPr>
        <w:t xml:space="preserve"> </w:t>
      </w:r>
      <w:r w:rsidRPr="00E96A9F">
        <w:rPr>
          <w:rFonts w:asciiTheme="majorHAnsi" w:hAnsiTheme="majorHAnsi"/>
          <w:lang w:val="es-AR"/>
        </w:rPr>
        <w:t>O</w:t>
      </w:r>
      <w:r w:rsidRPr="00E96A9F">
        <w:rPr>
          <w:lang w:val="es-AR"/>
        </w:rPr>
        <w:t>rganizzato dal</w:t>
      </w:r>
      <w:r w:rsidR="00AC7BF9">
        <w:rPr>
          <w:lang w:val="es-AR"/>
        </w:rPr>
        <w:t xml:space="preserve"> </w:t>
      </w:r>
      <w:r w:rsidRPr="00E96A9F">
        <w:rPr>
          <w:lang w:val="es-AR"/>
        </w:rPr>
        <w:t>“</w:t>
      </w:r>
      <w:r w:rsidRPr="00E96A9F">
        <w:rPr>
          <w:i/>
          <w:lang w:val="es-AR"/>
        </w:rPr>
        <w:t>Colegio de Traductores Públicos de la Ciudad de Buenos Aires”</w:t>
      </w:r>
      <w:r w:rsidRPr="00E96A9F">
        <w:rPr>
          <w:lang w:val="es-AR"/>
        </w:rPr>
        <w:t xml:space="preserve"> CTPCBA. Maggio 2014.</w:t>
      </w:r>
    </w:p>
    <w:p w:rsidR="00AC7BF9" w:rsidRDefault="00AC7BF9" w:rsidP="00B94BD7">
      <w:pPr>
        <w:ind w:left="1428"/>
        <w:jc w:val="both"/>
        <w:rPr>
          <w:lang w:val="es-AR"/>
        </w:rPr>
      </w:pPr>
      <w:r>
        <w:rPr>
          <w:b/>
          <w:i/>
          <w:lang w:val="es-AR"/>
        </w:rPr>
        <w:t xml:space="preserve">“Suoni difficili dell’italiano”. </w:t>
      </w:r>
      <w:r w:rsidRPr="00E96A9F">
        <w:rPr>
          <w:rFonts w:asciiTheme="majorHAnsi" w:hAnsiTheme="majorHAnsi"/>
          <w:lang w:val="es-AR"/>
        </w:rPr>
        <w:t>O</w:t>
      </w:r>
      <w:r w:rsidRPr="00E96A9F">
        <w:rPr>
          <w:lang w:val="es-AR"/>
        </w:rPr>
        <w:t>rganizzato dal</w:t>
      </w:r>
      <w:r>
        <w:rPr>
          <w:lang w:val="es-AR"/>
        </w:rPr>
        <w:t xml:space="preserve"> </w:t>
      </w:r>
      <w:r w:rsidRPr="00E96A9F">
        <w:rPr>
          <w:lang w:val="es-AR"/>
        </w:rPr>
        <w:t>“</w:t>
      </w:r>
      <w:r w:rsidRPr="00E96A9F">
        <w:rPr>
          <w:i/>
          <w:lang w:val="es-AR"/>
        </w:rPr>
        <w:t>Colegio de Traductores Públicos de la Ciudad de Buenos Aires”</w:t>
      </w:r>
      <w:r>
        <w:rPr>
          <w:lang w:val="es-AR"/>
        </w:rPr>
        <w:t xml:space="preserve"> CTPCBA. Giugn</w:t>
      </w:r>
      <w:r w:rsidRPr="00E96A9F">
        <w:rPr>
          <w:lang w:val="es-AR"/>
        </w:rPr>
        <w:t>o 2014.</w:t>
      </w:r>
    </w:p>
    <w:p w:rsidR="00AC7BF9" w:rsidRPr="00E96A9F" w:rsidRDefault="00AC7BF9" w:rsidP="00B94BD7">
      <w:pPr>
        <w:ind w:left="1428"/>
        <w:jc w:val="both"/>
        <w:rPr>
          <w:lang w:val="es-AR"/>
        </w:rPr>
      </w:pPr>
      <w:r>
        <w:rPr>
          <w:b/>
          <w:i/>
          <w:lang w:val="es-AR"/>
        </w:rPr>
        <w:t xml:space="preserve">“Interpretazione in lingua italiana”. </w:t>
      </w:r>
      <w:r w:rsidRPr="00E96A9F">
        <w:rPr>
          <w:rFonts w:asciiTheme="majorHAnsi" w:hAnsiTheme="majorHAnsi"/>
          <w:lang w:val="es-AR"/>
        </w:rPr>
        <w:t>O</w:t>
      </w:r>
      <w:r w:rsidRPr="00E96A9F">
        <w:rPr>
          <w:lang w:val="es-AR"/>
        </w:rPr>
        <w:t>rganizzato dal</w:t>
      </w:r>
      <w:r>
        <w:rPr>
          <w:lang w:val="es-AR"/>
        </w:rPr>
        <w:t xml:space="preserve"> </w:t>
      </w:r>
      <w:r w:rsidRPr="00E96A9F">
        <w:rPr>
          <w:lang w:val="es-AR"/>
        </w:rPr>
        <w:t>“</w:t>
      </w:r>
      <w:r w:rsidRPr="00E96A9F">
        <w:rPr>
          <w:i/>
          <w:lang w:val="es-AR"/>
        </w:rPr>
        <w:t>Colegio de Traductores Públicos de la Ciudad de Buenos Aires”</w:t>
      </w:r>
      <w:r>
        <w:rPr>
          <w:lang w:val="es-AR"/>
        </w:rPr>
        <w:t xml:space="preserve"> CTPCBA. Lugl</w:t>
      </w:r>
      <w:r w:rsidRPr="00E96A9F">
        <w:rPr>
          <w:lang w:val="es-AR"/>
        </w:rPr>
        <w:t>io 2014.</w:t>
      </w:r>
    </w:p>
    <w:tbl>
      <w:tblPr>
        <w:tblpPr w:leftFromText="141" w:rightFromText="141" w:vertAnchor="page" w:horzAnchor="margin" w:tblpXSpec="right" w:tblpY="3433"/>
        <w:tblW w:w="0" w:type="auto"/>
        <w:tblBorders>
          <w:top w:val="thickThinSmallGap" w:sz="18" w:space="0" w:color="17365D"/>
          <w:left w:val="thickThinSmallGap" w:sz="18" w:space="0" w:color="17365D"/>
          <w:bottom w:val="thickThinSmallGap" w:sz="18" w:space="0" w:color="17365D"/>
          <w:right w:val="thickThinSmallGap" w:sz="18" w:space="0" w:color="17365D"/>
        </w:tblBorders>
        <w:tblLook w:val="00BF"/>
      </w:tblPr>
      <w:tblGrid>
        <w:gridCol w:w="3234"/>
      </w:tblGrid>
      <w:tr w:rsidR="00C036D3" w:rsidRPr="00546911" w:rsidTr="00C036D3">
        <w:trPr>
          <w:trHeight w:val="2079"/>
        </w:trPr>
        <w:tc>
          <w:tcPr>
            <w:tcW w:w="3234" w:type="dxa"/>
          </w:tcPr>
          <w:p w:rsidR="00C036D3" w:rsidRPr="00E96A9F" w:rsidRDefault="00C036D3" w:rsidP="00C036D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1F497D" w:themeColor="text2"/>
                <w:lang w:val="es-AR"/>
              </w:rPr>
            </w:pPr>
            <w:r w:rsidRPr="00E96A9F">
              <w:rPr>
                <w:rFonts w:asciiTheme="minorHAnsi" w:eastAsiaTheme="minorHAnsi" w:hAnsiTheme="minorHAnsi" w:cstheme="minorBidi"/>
                <w:b/>
                <w:color w:val="1F497D" w:themeColor="text2"/>
                <w:lang w:val="es-AR"/>
              </w:rPr>
              <w:t>Lucas Sebastián TADEO</w:t>
            </w:r>
          </w:p>
          <w:p w:rsidR="00C036D3" w:rsidRPr="00E96A9F" w:rsidRDefault="00C036D3" w:rsidP="00C036D3">
            <w:pPr>
              <w:spacing w:after="0"/>
              <w:jc w:val="center"/>
              <w:rPr>
                <w:rFonts w:asciiTheme="minorHAnsi" w:eastAsiaTheme="minorHAnsi" w:hAnsiTheme="minorHAnsi" w:cstheme="minorBidi"/>
                <w:lang w:val="es-AR"/>
              </w:rPr>
            </w:pPr>
            <w:r w:rsidRPr="00E96A9F">
              <w:rPr>
                <w:rFonts w:asciiTheme="minorHAnsi" w:eastAsiaTheme="minorHAnsi" w:hAnsiTheme="minorHAnsi" w:cstheme="minorBidi"/>
                <w:lang w:val="es-AR"/>
              </w:rPr>
              <w:t>Tandil 5648 PB 4 – 1440 C.A.B.A. República Argentina</w:t>
            </w:r>
          </w:p>
          <w:p w:rsidR="00C036D3" w:rsidRPr="002C5CDA" w:rsidRDefault="00C036D3" w:rsidP="00C036D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lang w:val="it-IT"/>
              </w:rPr>
            </w:pPr>
            <w:r w:rsidRPr="002C5CDA">
              <w:rPr>
                <w:rFonts w:asciiTheme="minorHAnsi" w:eastAsiaTheme="minorHAnsi" w:hAnsiTheme="minorHAnsi" w:cstheme="minorBidi"/>
                <w:b/>
                <w:lang w:val="it-IT"/>
              </w:rPr>
              <w:t>Cellulare</w:t>
            </w:r>
          </w:p>
          <w:p w:rsidR="00C036D3" w:rsidRPr="002C5CDA" w:rsidRDefault="00C036D3" w:rsidP="00C036D3">
            <w:pPr>
              <w:spacing w:after="0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2C5CDA">
              <w:rPr>
                <w:rFonts w:asciiTheme="minorHAnsi" w:eastAsiaTheme="minorHAnsi" w:hAnsiTheme="minorHAnsi" w:cstheme="minorBidi"/>
                <w:lang w:val="it-IT"/>
              </w:rPr>
              <w:t>+54 911 15 35979806</w:t>
            </w:r>
          </w:p>
          <w:p w:rsidR="00C036D3" w:rsidRPr="002C5CDA" w:rsidRDefault="00C036D3" w:rsidP="00C036D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lang w:val="it-IT"/>
              </w:rPr>
            </w:pPr>
            <w:r>
              <w:rPr>
                <w:rFonts w:asciiTheme="minorHAnsi" w:eastAsiaTheme="minorHAnsi" w:hAnsiTheme="minorHAnsi" w:cstheme="minorBidi"/>
                <w:b/>
                <w:lang w:val="it-IT"/>
              </w:rPr>
              <w:t>Posta</w:t>
            </w:r>
            <w:r w:rsidRPr="002C5CDA">
              <w:rPr>
                <w:rFonts w:asciiTheme="minorHAnsi" w:eastAsiaTheme="minorHAnsi" w:hAnsiTheme="minorHAnsi" w:cstheme="minorBidi"/>
                <w:b/>
                <w:lang w:val="it-IT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it-IT"/>
              </w:rPr>
              <w:t>Elet</w:t>
            </w:r>
            <w:r w:rsidRPr="002C5CDA">
              <w:rPr>
                <w:rFonts w:asciiTheme="minorHAnsi" w:eastAsiaTheme="minorHAnsi" w:hAnsiTheme="minorHAnsi" w:cstheme="minorBidi"/>
                <w:b/>
                <w:lang w:val="it-IT"/>
              </w:rPr>
              <w:t>tr</w:t>
            </w:r>
            <w:r>
              <w:rPr>
                <w:rFonts w:asciiTheme="minorHAnsi" w:eastAsiaTheme="minorHAnsi" w:hAnsiTheme="minorHAnsi" w:cstheme="minorBidi"/>
                <w:b/>
                <w:lang w:val="it-IT"/>
              </w:rPr>
              <w:t>o</w:t>
            </w:r>
            <w:r w:rsidRPr="002C5CDA">
              <w:rPr>
                <w:rFonts w:asciiTheme="minorHAnsi" w:eastAsiaTheme="minorHAnsi" w:hAnsiTheme="minorHAnsi" w:cstheme="minorBidi"/>
                <w:b/>
                <w:lang w:val="it-IT"/>
              </w:rPr>
              <w:t>nic</w:t>
            </w:r>
            <w:r>
              <w:rPr>
                <w:rFonts w:asciiTheme="minorHAnsi" w:eastAsiaTheme="minorHAnsi" w:hAnsiTheme="minorHAnsi" w:cstheme="minorBidi"/>
                <w:b/>
                <w:lang w:val="it-IT"/>
              </w:rPr>
              <w:t>a</w:t>
            </w:r>
          </w:p>
          <w:p w:rsidR="00C036D3" w:rsidRPr="002C5CDA" w:rsidRDefault="00C036D3" w:rsidP="00C036D3">
            <w:pPr>
              <w:spacing w:after="0"/>
              <w:jc w:val="center"/>
              <w:rPr>
                <w:rFonts w:asciiTheme="minorHAnsi" w:eastAsiaTheme="minorHAnsi" w:hAnsiTheme="minorHAnsi" w:cstheme="minorBidi"/>
                <w:lang w:val="it-IT"/>
              </w:rPr>
            </w:pPr>
            <w:r w:rsidRPr="002C5CDA">
              <w:rPr>
                <w:rFonts w:asciiTheme="minorHAnsi" w:eastAsiaTheme="minorHAnsi" w:hAnsiTheme="minorHAnsi" w:cstheme="minorBidi"/>
                <w:lang w:val="it-IT"/>
              </w:rPr>
              <w:t>lucassebastiantadeo@live.com</w:t>
            </w:r>
          </w:p>
        </w:tc>
      </w:tr>
    </w:tbl>
    <w:p w:rsidR="00FA4B6B" w:rsidRPr="00450AB9" w:rsidRDefault="00B94BD7" w:rsidP="002B1F4D">
      <w:pPr>
        <w:spacing w:after="0"/>
        <w:jc w:val="both"/>
        <w:rPr>
          <w:lang w:val="it-IT"/>
        </w:rPr>
      </w:pPr>
      <w:r w:rsidRPr="00450AB9">
        <w:rPr>
          <w:lang w:val="it-IT"/>
        </w:rPr>
        <w:tab/>
      </w:r>
      <w:r w:rsidRPr="00450AB9">
        <w:rPr>
          <w:lang w:val="it-IT"/>
        </w:rPr>
        <w:tab/>
      </w:r>
    </w:p>
    <w:sectPr w:rsidR="00FA4B6B" w:rsidRPr="00450AB9" w:rsidSect="002B1F4D">
      <w:headerReference w:type="default" r:id="rId8"/>
      <w:pgSz w:w="11900" w:h="16840"/>
      <w:pgMar w:top="568" w:right="985" w:bottom="156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FD" w:rsidRDefault="00C41BFD">
      <w:pPr>
        <w:spacing w:after="0"/>
      </w:pPr>
      <w:r>
        <w:separator/>
      </w:r>
    </w:p>
  </w:endnote>
  <w:endnote w:type="continuationSeparator" w:id="1">
    <w:p w:rsidR="00C41BFD" w:rsidRDefault="00C41B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FD" w:rsidRDefault="00C41BFD">
      <w:pPr>
        <w:spacing w:after="0"/>
      </w:pPr>
      <w:r>
        <w:separator/>
      </w:r>
    </w:p>
  </w:footnote>
  <w:footnote w:type="continuationSeparator" w:id="1">
    <w:p w:rsidR="00C41BFD" w:rsidRDefault="00C41B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18" w:space="0" w:color="548DD4"/>
        <w:left w:val="single" w:sz="8" w:space="0" w:color="DBE5F1"/>
        <w:bottom w:val="single" w:sz="8" w:space="0" w:color="DBE5F1"/>
        <w:right w:val="single" w:sz="8" w:space="0" w:color="DBE5F1"/>
      </w:tblBorders>
      <w:shd w:val="clear" w:color="auto" w:fill="DBE5F1"/>
      <w:tblLook w:val="0600"/>
    </w:tblPr>
    <w:tblGrid>
      <w:gridCol w:w="10490"/>
      <w:gridCol w:w="283"/>
    </w:tblGrid>
    <w:tr w:rsidR="00FA4B6B" w:rsidRPr="004B54AA">
      <w:trPr>
        <w:trHeight w:val="328"/>
      </w:trPr>
      <w:tc>
        <w:tcPr>
          <w:tcW w:w="10490" w:type="dxa"/>
          <w:shd w:val="clear" w:color="auto" w:fill="DBE5F1"/>
        </w:tcPr>
        <w:p w:rsidR="00294EB1" w:rsidRPr="00294EB1" w:rsidRDefault="00294EB1" w:rsidP="00FA4B6B">
          <w:pPr>
            <w:spacing w:after="0"/>
            <w:jc w:val="right"/>
            <w:rPr>
              <w:rFonts w:ascii="Calibri" w:eastAsiaTheme="majorEastAsia" w:hAnsi="Calibri" w:cstheme="majorBidi"/>
              <w:b/>
              <w:color w:val="365F91"/>
              <w:bdr w:val="single" w:sz="4" w:space="0" w:color="FFFFFF" w:themeColor="background1"/>
              <w:lang w:eastAsia="es-ES_tradnl"/>
            </w:rPr>
          </w:pPr>
        </w:p>
      </w:tc>
      <w:tc>
        <w:tcPr>
          <w:tcW w:w="283" w:type="dxa"/>
          <w:shd w:val="clear" w:color="auto" w:fill="DBE5F1"/>
        </w:tcPr>
        <w:p w:rsidR="00FA4B6B" w:rsidRPr="004B54AA" w:rsidRDefault="00FA4B6B" w:rsidP="00FA4B6B">
          <w:pPr>
            <w:spacing w:after="0"/>
            <w:rPr>
              <w:rFonts w:ascii="Calibri" w:eastAsiaTheme="majorEastAsia" w:hAnsi="Calibri" w:cstheme="majorBidi"/>
              <w:b/>
              <w:color w:val="365F91"/>
              <w:bdr w:val="single" w:sz="4" w:space="0" w:color="FFFFFF" w:themeColor="background1"/>
              <w:lang w:eastAsia="es-ES_tradnl"/>
            </w:rPr>
          </w:pPr>
        </w:p>
      </w:tc>
    </w:tr>
  </w:tbl>
  <w:p w:rsidR="00FA4B6B" w:rsidRDefault="00FA4B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B82"/>
    <w:multiLevelType w:val="hybridMultilevel"/>
    <w:tmpl w:val="BB4E330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29760B"/>
    <w:multiLevelType w:val="hybridMultilevel"/>
    <w:tmpl w:val="DF36B29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F170F"/>
    <w:rsid w:val="00034037"/>
    <w:rsid w:val="00063FF3"/>
    <w:rsid w:val="000A01CB"/>
    <w:rsid w:val="002074B4"/>
    <w:rsid w:val="00264CBB"/>
    <w:rsid w:val="00294EB1"/>
    <w:rsid w:val="002B1F4D"/>
    <w:rsid w:val="002C5CDA"/>
    <w:rsid w:val="003634FC"/>
    <w:rsid w:val="00375F6D"/>
    <w:rsid w:val="003C4DFC"/>
    <w:rsid w:val="003D25EC"/>
    <w:rsid w:val="003F170F"/>
    <w:rsid w:val="00450AB9"/>
    <w:rsid w:val="00474B1E"/>
    <w:rsid w:val="004D1263"/>
    <w:rsid w:val="004F4127"/>
    <w:rsid w:val="00510138"/>
    <w:rsid w:val="00532DF3"/>
    <w:rsid w:val="00546911"/>
    <w:rsid w:val="005475E7"/>
    <w:rsid w:val="0059177B"/>
    <w:rsid w:val="00635418"/>
    <w:rsid w:val="006765E2"/>
    <w:rsid w:val="0069796F"/>
    <w:rsid w:val="006C155F"/>
    <w:rsid w:val="007621EB"/>
    <w:rsid w:val="007F1DEE"/>
    <w:rsid w:val="00957236"/>
    <w:rsid w:val="00997EF0"/>
    <w:rsid w:val="009B059E"/>
    <w:rsid w:val="009B3B34"/>
    <w:rsid w:val="009D58E3"/>
    <w:rsid w:val="00AB57EF"/>
    <w:rsid w:val="00AC7BF9"/>
    <w:rsid w:val="00B94BD7"/>
    <w:rsid w:val="00C036D3"/>
    <w:rsid w:val="00C41BFD"/>
    <w:rsid w:val="00CD7B69"/>
    <w:rsid w:val="00D539BE"/>
    <w:rsid w:val="00E43F3F"/>
    <w:rsid w:val="00E96A9F"/>
    <w:rsid w:val="00EF74C7"/>
    <w:rsid w:val="00F043D2"/>
    <w:rsid w:val="00F133F6"/>
    <w:rsid w:val="00F1542B"/>
    <w:rsid w:val="00F7561B"/>
    <w:rsid w:val="00FA4B6B"/>
    <w:rsid w:val="00FE3761"/>
    <w:rsid w:val="00FF28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170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Encabezadodetabladecontenido">
    <w:name w:val="Encabezado de tabla de contenido"/>
    <w:basedOn w:val="Titolo1"/>
    <w:next w:val="Normale"/>
    <w:uiPriority w:val="39"/>
    <w:unhideWhenUsed/>
    <w:qFormat/>
    <w:rsid w:val="003F170F"/>
    <w:pPr>
      <w:spacing w:line="276" w:lineRule="auto"/>
      <w:outlineLvl w:val="9"/>
    </w:pPr>
    <w:rPr>
      <w:color w:val="365F91"/>
      <w:sz w:val="28"/>
      <w:szCs w:val="28"/>
      <w:lang w:eastAsia="es-ES_tradnl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2053"/>
  </w:style>
  <w:style w:type="paragraph" w:styleId="Pidipagina">
    <w:name w:val="footer"/>
    <w:basedOn w:val="Normale"/>
    <w:link w:val="PidipaginaCarattere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2053"/>
  </w:style>
  <w:style w:type="table" w:customStyle="1" w:styleId="Citadestacada1">
    <w:name w:val="Cita destacada1"/>
    <w:basedOn w:val="Tabellanormale"/>
    <w:uiPriority w:val="60"/>
    <w:qFormat/>
    <w:rsid w:val="002B5C07"/>
    <w:rPr>
      <w:rFonts w:eastAsia="Times New Roman"/>
      <w:color w:val="365F91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ellanormale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gliatabella">
    <w:name w:val="Table Grid"/>
    <w:basedOn w:val="Tabellanormale"/>
    <w:uiPriority w:val="59"/>
    <w:rsid w:val="00C24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3F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33F6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5692D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170F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170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3F170F"/>
    <w:pPr>
      <w:spacing w:line="276" w:lineRule="auto"/>
      <w:outlineLvl w:val="9"/>
    </w:pPr>
    <w:rPr>
      <w:color w:val="365F91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F170F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3F170F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F170F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F170F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3F170F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3F170F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F170F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3F170F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F170F"/>
    <w:pPr>
      <w:spacing w:after="0"/>
      <w:ind w:left="1920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053"/>
  </w:style>
  <w:style w:type="paragraph" w:styleId="Piedepgina">
    <w:name w:val="footer"/>
    <w:basedOn w:val="Normal"/>
    <w:link w:val="PiedepginaCar"/>
    <w:uiPriority w:val="99"/>
    <w:semiHidden/>
    <w:unhideWhenUsed/>
    <w:rsid w:val="001620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053"/>
  </w:style>
  <w:style w:type="table" w:customStyle="1" w:styleId="Citadestacada1">
    <w:name w:val="Cita destacada1"/>
    <w:basedOn w:val="Tablanormal"/>
    <w:uiPriority w:val="60"/>
    <w:qFormat/>
    <w:rsid w:val="002B5C07"/>
    <w:rPr>
      <w:rFonts w:eastAsia="Times New Roman"/>
      <w:color w:val="365F91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anormal"/>
    <w:uiPriority w:val="62"/>
    <w:rsid w:val="00591540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cuadrcula">
    <w:name w:val="Table Grid"/>
    <w:basedOn w:val="Tablanormal"/>
    <w:uiPriority w:val="59"/>
    <w:rsid w:val="00C242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3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3F6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Nombre Apellidos</vt:lpstr>
      <vt:lpstr>Nombre Apellidos</vt:lpstr>
      <vt:lpstr/>
      <vt:lpstr>Perfil Profesional</vt:lpstr>
      <vt:lpstr>Habilidades</vt:lpstr>
      <vt:lpstr>Formación académica</vt:lpstr>
      <vt:lpstr>Otros datos</vt:lpstr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Apellidos</dc:title>
  <dc:creator>Rafel Soriano</dc:creator>
  <cp:lastModifiedBy>BGH</cp:lastModifiedBy>
  <cp:revision>10</cp:revision>
  <cp:lastPrinted>2014-04-26T19:34:00Z</cp:lastPrinted>
  <dcterms:created xsi:type="dcterms:W3CDTF">2014-05-05T18:51:00Z</dcterms:created>
  <dcterms:modified xsi:type="dcterms:W3CDTF">2014-07-12T00:01:00Z</dcterms:modified>
</cp:coreProperties>
</file>