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9C" w:rsidRDefault="004C00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</w:p>
    <w:p w:rsidR="004C009C" w:rsidRDefault="004C009C">
      <w:pPr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Jørgen</w:t>
      </w:r>
      <w:proofErr w:type="spellEnd"/>
      <w:r>
        <w:rPr>
          <w:rFonts w:ascii="Arial" w:hAnsi="Arial" w:cs="Arial"/>
          <w:b/>
          <w:szCs w:val="24"/>
        </w:rPr>
        <w:t xml:space="preserve"> A</w:t>
      </w:r>
      <w:r w:rsidR="00C53652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Andersen</w:t>
      </w:r>
    </w:p>
    <w:p w:rsidR="004C009C" w:rsidRDefault="004C009C">
      <w:pPr>
        <w:jc w:val="center"/>
        <w:rPr>
          <w:rFonts w:ascii="Arial" w:hAnsi="Arial" w:cs="Arial"/>
        </w:rPr>
      </w:pPr>
    </w:p>
    <w:p w:rsidR="004C009C" w:rsidRDefault="004C009C">
      <w:pPr>
        <w:jc w:val="center"/>
        <w:rPr>
          <w:rFonts w:ascii="Arial" w:hAnsi="Arial" w:cs="Arial"/>
        </w:rPr>
      </w:pPr>
    </w:p>
    <w:p w:rsidR="004C009C" w:rsidRDefault="004C009C">
      <w:pPr>
        <w:numPr>
          <w:ilvl w:val="0"/>
          <w:numId w:val="2"/>
        </w:numPr>
        <w:tabs>
          <w:tab w:val="left" w:pos="720"/>
        </w:tabs>
        <w:spacing w:after="60" w:line="100" w:lineRule="atLeast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Family name: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Andersen</w:t>
      </w:r>
    </w:p>
    <w:p w:rsidR="004C009C" w:rsidRDefault="004C009C">
      <w:pPr>
        <w:numPr>
          <w:ilvl w:val="0"/>
          <w:numId w:val="2"/>
        </w:numPr>
        <w:tabs>
          <w:tab w:val="left" w:pos="720"/>
        </w:tabs>
        <w:spacing w:after="60" w:line="100" w:lineRule="atLeast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First names: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Jørgen</w:t>
      </w:r>
      <w:proofErr w:type="spellEnd"/>
      <w:r>
        <w:rPr>
          <w:rFonts w:ascii="Arial" w:hAnsi="Arial" w:cs="Arial"/>
          <w:b/>
          <w:sz w:val="20"/>
        </w:rPr>
        <w:t xml:space="preserve">  A.</w:t>
      </w:r>
    </w:p>
    <w:p w:rsidR="004C009C" w:rsidRDefault="004C009C">
      <w:pPr>
        <w:numPr>
          <w:ilvl w:val="0"/>
          <w:numId w:val="2"/>
        </w:numPr>
        <w:tabs>
          <w:tab w:val="left" w:pos="720"/>
        </w:tabs>
        <w:spacing w:after="60" w:line="100" w:lineRule="atLeast"/>
        <w:ind w:left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Date of birth: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bCs/>
          <w:sz w:val="20"/>
        </w:rPr>
        <w:t>4 June 1953</w:t>
      </w:r>
    </w:p>
    <w:p w:rsidR="004C009C" w:rsidRDefault="004C009C">
      <w:pPr>
        <w:numPr>
          <w:ilvl w:val="0"/>
          <w:numId w:val="2"/>
        </w:numPr>
        <w:tabs>
          <w:tab w:val="left" w:pos="720"/>
        </w:tabs>
        <w:spacing w:after="60" w:line="10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Nationality: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Danish</w:t>
      </w:r>
    </w:p>
    <w:p w:rsidR="004C009C" w:rsidRDefault="004C009C">
      <w:pPr>
        <w:numPr>
          <w:ilvl w:val="0"/>
          <w:numId w:val="2"/>
        </w:numPr>
        <w:tabs>
          <w:tab w:val="left" w:pos="720"/>
        </w:tabs>
        <w:spacing w:before="60" w:after="60" w:line="100" w:lineRule="atLeast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Education:</w:t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4331"/>
        <w:gridCol w:w="4972"/>
      </w:tblGrid>
      <w:tr w:rsidR="004C009C">
        <w:trPr>
          <w:jc w:val="center"/>
        </w:trPr>
        <w:tc>
          <w:tcPr>
            <w:tcW w:w="43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4C009C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Odense 1972-</w:t>
            </w:r>
            <w:r w:rsidR="000D24D3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Classical languages</w:t>
            </w:r>
          </w:p>
        </w:tc>
      </w:tr>
      <w:tr w:rsidR="004C009C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Aarhus 1973-1978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 Law </w:t>
            </w:r>
          </w:p>
        </w:tc>
      </w:tr>
      <w:tr w:rsidR="004C009C">
        <w:trPr>
          <w:jc w:val="center"/>
        </w:trPr>
        <w:tc>
          <w:tcPr>
            <w:tcW w:w="43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Business School of </w:t>
            </w:r>
            <w:proofErr w:type="spellStart"/>
            <w:r>
              <w:rPr>
                <w:rFonts w:ascii="Arial" w:hAnsi="Arial" w:cs="Arial"/>
                <w:sz w:val="20"/>
              </w:rPr>
              <w:t>Århus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1975-1978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French </w:t>
            </w:r>
          </w:p>
        </w:tc>
      </w:tr>
      <w:tr w:rsidR="004C009C">
        <w:trPr>
          <w:jc w:val="center"/>
        </w:trPr>
        <w:tc>
          <w:tcPr>
            <w:tcW w:w="4331" w:type="dxa"/>
            <w:tcBorders>
              <w:left w:val="double" w:sz="1" w:space="0" w:color="000000"/>
              <w:bottom w:val="double" w:sz="1" w:space="0" w:color="000000"/>
            </w:tcBorders>
          </w:tcPr>
          <w:p w:rsidR="004C009C" w:rsidRDefault="004C009C" w:rsidP="0084471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Vuc</w:t>
            </w:r>
            <w:proofErr w:type="spellEnd"/>
            <w:r w:rsidR="008447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2005-2009</w:t>
            </w:r>
          </w:p>
        </w:tc>
        <w:tc>
          <w:tcPr>
            <w:tcW w:w="49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Spanish </w:t>
            </w:r>
          </w:p>
        </w:tc>
      </w:tr>
    </w:tbl>
    <w:p w:rsidR="004C009C" w:rsidRDefault="004C009C">
      <w:pPr>
        <w:numPr>
          <w:ilvl w:val="0"/>
          <w:numId w:val="2"/>
        </w:numPr>
        <w:tabs>
          <w:tab w:val="left" w:pos="720"/>
        </w:tabs>
        <w:spacing w:before="120" w:after="120" w:line="100" w:lineRule="atLea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Language skills:</w:t>
      </w:r>
      <w:r>
        <w:rPr>
          <w:rFonts w:ascii="Arial" w:hAnsi="Arial" w:cs="Arial"/>
          <w:sz w:val="20"/>
        </w:rPr>
        <w:t xml:space="preserve"> 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485"/>
        <w:gridCol w:w="1917"/>
        <w:gridCol w:w="1917"/>
        <w:gridCol w:w="1986"/>
      </w:tblGrid>
      <w:tr w:rsidR="004C009C">
        <w:trPr>
          <w:jc w:val="center"/>
        </w:trPr>
        <w:tc>
          <w:tcPr>
            <w:tcW w:w="34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9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9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19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Writing</w:t>
            </w:r>
          </w:p>
        </w:tc>
      </w:tr>
      <w:tr w:rsidR="004C009C">
        <w:trPr>
          <w:jc w:val="center"/>
        </w:trPr>
        <w:tc>
          <w:tcPr>
            <w:tcW w:w="3485" w:type="dxa"/>
            <w:tcBorders>
              <w:left w:val="double" w:sz="1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Danish     (mother tongue)</w:t>
            </w: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C009C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4C009C" w:rsidRDefault="00FF24A5" w:rsidP="00FF24A5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C009C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C009C">
        <w:trPr>
          <w:jc w:val="center"/>
        </w:trPr>
        <w:tc>
          <w:tcPr>
            <w:tcW w:w="34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C009C">
        <w:trPr>
          <w:jc w:val="center"/>
        </w:trPr>
        <w:tc>
          <w:tcPr>
            <w:tcW w:w="3485" w:type="dxa"/>
            <w:tcBorders>
              <w:left w:val="double" w:sz="1" w:space="0" w:color="000000"/>
              <w:bottom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Spanish</w:t>
            </w:r>
          </w:p>
        </w:tc>
        <w:tc>
          <w:tcPr>
            <w:tcW w:w="1917" w:type="dxa"/>
            <w:tcBorders>
              <w:left w:val="single" w:sz="4" w:space="0" w:color="000000"/>
              <w:bottom w:val="double" w:sz="1" w:space="0" w:color="000000"/>
            </w:tcBorders>
          </w:tcPr>
          <w:p w:rsidR="004C009C" w:rsidRDefault="00FF24A5" w:rsidP="00FF24A5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17" w:type="dxa"/>
            <w:tcBorders>
              <w:left w:val="single" w:sz="4" w:space="0" w:color="000000"/>
              <w:bottom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4C009C" w:rsidRDefault="004C009C">
      <w:pPr>
        <w:numPr>
          <w:ilvl w:val="0"/>
          <w:numId w:val="2"/>
        </w:numPr>
        <w:tabs>
          <w:tab w:val="left" w:pos="720"/>
        </w:tabs>
        <w:spacing w:before="60" w:after="60" w:line="100" w:lineRule="atLeast"/>
        <w:ind w:left="36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 Present position:</w:t>
      </w:r>
      <w:r>
        <w:rPr>
          <w:rFonts w:ascii="Arial" w:hAnsi="Arial" w:cs="Arial"/>
          <w:sz w:val="20"/>
          <w:lang w:val="fr-FR"/>
        </w:rPr>
        <w:tab/>
        <w:t>Director, Tradulex (</w:t>
      </w:r>
      <w:r w:rsidR="001C17C4">
        <w:rPr>
          <w:rFonts w:ascii="Arial" w:hAnsi="Arial" w:cs="Arial"/>
          <w:sz w:val="20"/>
          <w:lang w:val="fr-FR"/>
        </w:rPr>
        <w:t xml:space="preserve">Translation, </w:t>
      </w:r>
      <w:r>
        <w:rPr>
          <w:rFonts w:ascii="Arial" w:hAnsi="Arial" w:cs="Arial"/>
          <w:sz w:val="20"/>
          <w:lang w:val="fr-FR"/>
        </w:rPr>
        <w:t>Linguistic and Legal Counselling)</w:t>
      </w:r>
    </w:p>
    <w:p w:rsidR="004C009C" w:rsidRDefault="004C009C">
      <w:pPr>
        <w:spacing w:before="60" w:after="60" w:line="100" w:lineRule="atLeast"/>
        <w:ind w:left="2061"/>
        <w:jc w:val="both"/>
      </w:pPr>
    </w:p>
    <w:p w:rsidR="004C009C" w:rsidRDefault="004C009C">
      <w:pPr>
        <w:numPr>
          <w:ilvl w:val="0"/>
          <w:numId w:val="2"/>
        </w:numPr>
        <w:tabs>
          <w:tab w:val="left" w:pos="720"/>
        </w:tabs>
        <w:spacing w:before="60" w:after="60" w:line="100" w:lineRule="atLeast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Key qualifications:</w:t>
      </w:r>
    </w:p>
    <w:p w:rsidR="004C009C" w:rsidRDefault="004C009C">
      <w:pPr>
        <w:spacing w:before="60" w:after="60" w:line="100" w:lineRule="atLeast"/>
        <w:jc w:val="both"/>
      </w:pPr>
    </w:p>
    <w:p w:rsidR="004C009C" w:rsidRDefault="004C009C" w:rsidP="00216F68">
      <w:pPr>
        <w:numPr>
          <w:ilvl w:val="0"/>
          <w:numId w:val="9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Solid legal </w:t>
      </w:r>
      <w:r>
        <w:rPr>
          <w:rFonts w:ascii="Arial" w:hAnsi="Arial" w:cs="Arial"/>
          <w:b/>
          <w:bCs/>
          <w:sz w:val="20"/>
        </w:rPr>
        <w:t>background</w:t>
      </w:r>
      <w:r>
        <w:rPr>
          <w:rFonts w:ascii="Arial" w:hAnsi="Arial" w:cs="Arial"/>
          <w:sz w:val="20"/>
        </w:rPr>
        <w:t xml:space="preserve"> gained over 25 years in European legal systems, including Universities and Courts of Denmark and the Court of Justice of the European Communities</w:t>
      </w:r>
    </w:p>
    <w:p w:rsidR="004C009C" w:rsidRDefault="004C009C" w:rsidP="00216F68">
      <w:pPr>
        <w:numPr>
          <w:ilvl w:val="0"/>
          <w:numId w:val="9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Profound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knowledge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b/>
          <w:bCs/>
          <w:sz w:val="20"/>
        </w:rPr>
        <w:t>EU-law</w:t>
      </w:r>
      <w:r>
        <w:rPr>
          <w:rFonts w:ascii="Arial" w:hAnsi="Arial" w:cs="Arial"/>
          <w:sz w:val="20"/>
        </w:rPr>
        <w:t xml:space="preserve"> from more than 7 years' service in the Court of Justice, Luxembourg</w:t>
      </w:r>
      <w:r w:rsidR="006D41DC">
        <w:rPr>
          <w:rFonts w:ascii="Arial" w:hAnsi="Arial" w:cs="Arial"/>
          <w:sz w:val="20"/>
        </w:rPr>
        <w:t xml:space="preserve">; profound knowledge of </w:t>
      </w:r>
      <w:r w:rsidR="006D41DC" w:rsidRPr="006D41DC">
        <w:rPr>
          <w:rFonts w:ascii="Arial" w:hAnsi="Arial" w:cs="Arial"/>
          <w:b/>
          <w:sz w:val="20"/>
        </w:rPr>
        <w:t>Bankruptcy Law</w:t>
      </w:r>
      <w:r w:rsidR="006D41DC">
        <w:rPr>
          <w:rFonts w:ascii="Arial" w:hAnsi="Arial" w:cs="Arial"/>
          <w:b/>
          <w:sz w:val="20"/>
        </w:rPr>
        <w:t>.</w:t>
      </w:r>
    </w:p>
    <w:p w:rsidR="004C009C" w:rsidRDefault="004C009C" w:rsidP="00216F68">
      <w:pPr>
        <w:numPr>
          <w:ilvl w:val="0"/>
          <w:numId w:val="9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Many years of experience teaching law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universities, external courses and </w:t>
      </w:r>
      <w:r>
        <w:rPr>
          <w:rFonts w:ascii="Arial" w:hAnsi="Arial" w:cs="Arial"/>
          <w:bCs/>
          <w:sz w:val="20"/>
        </w:rPr>
        <w:t>within the Court System of Denmark</w:t>
      </w:r>
    </w:p>
    <w:p w:rsidR="004C009C" w:rsidRDefault="004C009C" w:rsidP="00216F68">
      <w:pPr>
        <w:numPr>
          <w:ilvl w:val="0"/>
          <w:numId w:val="9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Strong </w:t>
      </w:r>
      <w:r>
        <w:rPr>
          <w:rFonts w:ascii="Arial" w:hAnsi="Arial" w:cs="Arial"/>
          <w:bCs/>
          <w:sz w:val="20"/>
        </w:rPr>
        <w:t>team leadership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skills from several posts as head of sections of Danish Courts most lately as director of the Insolvency Sect</w:t>
      </w:r>
      <w:r w:rsidR="001C17C4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 of the Danish Maritime and Commercial Court</w:t>
      </w:r>
    </w:p>
    <w:p w:rsidR="004C009C" w:rsidRDefault="004C009C" w:rsidP="00216F68">
      <w:pPr>
        <w:numPr>
          <w:ilvl w:val="0"/>
          <w:numId w:val="9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Extensive knowledge of the </w:t>
      </w:r>
      <w:r>
        <w:rPr>
          <w:rFonts w:ascii="Arial" w:hAnsi="Arial" w:cs="Arial"/>
          <w:bCs/>
          <w:sz w:val="20"/>
        </w:rPr>
        <w:t xml:space="preserve">functioning of </w:t>
      </w:r>
      <w:r>
        <w:rPr>
          <w:rFonts w:ascii="Arial" w:hAnsi="Arial" w:cs="Arial"/>
          <w:b/>
          <w:bCs/>
          <w:sz w:val="20"/>
        </w:rPr>
        <w:t>court systems</w:t>
      </w:r>
    </w:p>
    <w:p w:rsidR="004C009C" w:rsidRDefault="004C009C" w:rsidP="00216F68">
      <w:pPr>
        <w:numPr>
          <w:ilvl w:val="0"/>
          <w:numId w:val="9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Excellent linguistic skills</w:t>
      </w:r>
    </w:p>
    <w:p w:rsidR="00216F68" w:rsidRDefault="00216F68" w:rsidP="00216F68">
      <w:pPr>
        <w:pStyle w:val="Listeafsnit"/>
        <w:tabs>
          <w:tab w:val="left" w:pos="1434"/>
        </w:tabs>
        <w:spacing w:after="80" w:line="100" w:lineRule="atLeast"/>
        <w:ind w:left="360"/>
        <w:jc w:val="both"/>
        <w:rPr>
          <w:rFonts w:ascii="Arial" w:hAnsi="Arial" w:cs="Arial"/>
          <w:b/>
          <w:bCs/>
          <w:sz w:val="20"/>
        </w:rPr>
      </w:pPr>
    </w:p>
    <w:p w:rsidR="00216F68" w:rsidRDefault="00216F68" w:rsidP="00216F68">
      <w:pPr>
        <w:pStyle w:val="Listeafsnit"/>
        <w:tabs>
          <w:tab w:val="left" w:pos="1434"/>
        </w:tabs>
        <w:spacing w:after="80" w:line="100" w:lineRule="atLeast"/>
        <w:ind w:left="360"/>
        <w:jc w:val="both"/>
        <w:rPr>
          <w:rFonts w:ascii="Arial" w:hAnsi="Arial" w:cs="Arial"/>
          <w:b/>
          <w:bCs/>
          <w:sz w:val="20"/>
        </w:rPr>
      </w:pPr>
    </w:p>
    <w:p w:rsidR="00216F68" w:rsidRDefault="00216F68" w:rsidP="00216F68">
      <w:pPr>
        <w:pStyle w:val="Listeafsnit"/>
        <w:tabs>
          <w:tab w:val="left" w:pos="1434"/>
        </w:tabs>
        <w:spacing w:after="80" w:line="100" w:lineRule="atLeast"/>
        <w:ind w:left="360"/>
        <w:jc w:val="both"/>
        <w:rPr>
          <w:rFonts w:ascii="Arial" w:hAnsi="Arial" w:cs="Arial"/>
          <w:b/>
          <w:bCs/>
          <w:sz w:val="20"/>
        </w:rPr>
      </w:pPr>
    </w:p>
    <w:p w:rsidR="00216F68" w:rsidRDefault="00216F68" w:rsidP="00F47CF9">
      <w:pPr>
        <w:pStyle w:val="Listeafsnit"/>
        <w:numPr>
          <w:ilvl w:val="0"/>
          <w:numId w:val="2"/>
        </w:numPr>
        <w:tabs>
          <w:tab w:val="left" w:pos="1434"/>
          <w:tab w:val="num" w:pos="1800"/>
        </w:tabs>
        <w:spacing w:after="80" w:line="100" w:lineRule="atLeast"/>
        <w:ind w:left="45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Management</w:t>
      </w:r>
    </w:p>
    <w:p w:rsidR="00216F68" w:rsidRPr="00CD3295" w:rsidRDefault="00216F68" w:rsidP="00216F68">
      <w:p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</w:p>
    <w:p w:rsidR="00216F68" w:rsidRPr="00CD3295" w:rsidRDefault="00CD3295" w:rsidP="00216F68">
      <w:pPr>
        <w:pStyle w:val="Listeafsnit"/>
        <w:numPr>
          <w:ilvl w:val="0"/>
          <w:numId w:val="10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CD3295">
        <w:rPr>
          <w:rFonts w:ascii="Arial" w:hAnsi="Arial" w:cs="Arial"/>
          <w:bCs/>
          <w:sz w:val="20"/>
        </w:rPr>
        <w:t>District court of Odense</w:t>
      </w:r>
      <w:r w:rsidRPr="00F47CF9">
        <w:rPr>
          <w:rFonts w:ascii="Arial" w:hAnsi="Arial" w:cs="Arial"/>
          <w:b/>
          <w:bCs/>
          <w:sz w:val="20"/>
        </w:rPr>
        <w:t xml:space="preserve">: Head of departments </w:t>
      </w:r>
      <w:proofErr w:type="spellStart"/>
      <w:r w:rsidRPr="00F47CF9">
        <w:rPr>
          <w:rFonts w:ascii="Arial" w:hAnsi="Arial" w:cs="Arial"/>
          <w:b/>
          <w:bCs/>
          <w:sz w:val="20"/>
        </w:rPr>
        <w:t>Bailif’s</w:t>
      </w:r>
      <w:proofErr w:type="spellEnd"/>
      <w:r w:rsidRPr="00F47CF9">
        <w:rPr>
          <w:rFonts w:ascii="Arial" w:hAnsi="Arial" w:cs="Arial"/>
          <w:b/>
          <w:bCs/>
          <w:sz w:val="20"/>
        </w:rPr>
        <w:t xml:space="preserve"> Court and Land Registration Office</w:t>
      </w:r>
    </w:p>
    <w:p w:rsidR="00CD3295" w:rsidRPr="00F47CF9" w:rsidRDefault="00CD3295" w:rsidP="00216F68">
      <w:pPr>
        <w:pStyle w:val="Listeafsnit"/>
        <w:numPr>
          <w:ilvl w:val="0"/>
          <w:numId w:val="10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 w:rsidRPr="00CD3295">
        <w:rPr>
          <w:rFonts w:ascii="Arial" w:hAnsi="Arial" w:cs="Arial"/>
          <w:bCs/>
          <w:sz w:val="20"/>
        </w:rPr>
        <w:t xml:space="preserve">Court of First Instance of the European Communities: </w:t>
      </w:r>
      <w:r w:rsidRPr="00F47CF9">
        <w:rPr>
          <w:rFonts w:ascii="Arial" w:hAnsi="Arial" w:cs="Arial"/>
          <w:b/>
          <w:bCs/>
          <w:sz w:val="20"/>
        </w:rPr>
        <w:t xml:space="preserve">Head of Staff of Judge </w:t>
      </w:r>
      <w:proofErr w:type="spellStart"/>
      <w:r w:rsidRPr="00F47CF9">
        <w:rPr>
          <w:rFonts w:ascii="Arial" w:hAnsi="Arial" w:cs="Arial"/>
          <w:b/>
          <w:bCs/>
          <w:sz w:val="20"/>
        </w:rPr>
        <w:t>Vesterdorfs</w:t>
      </w:r>
      <w:proofErr w:type="spellEnd"/>
      <w:r w:rsidRPr="00F47CF9">
        <w:rPr>
          <w:rFonts w:ascii="Arial" w:hAnsi="Arial" w:cs="Arial"/>
          <w:b/>
          <w:bCs/>
          <w:sz w:val="20"/>
        </w:rPr>
        <w:t xml:space="preserve"> chambers</w:t>
      </w:r>
    </w:p>
    <w:p w:rsidR="00CD3295" w:rsidRDefault="00CD3295" w:rsidP="00216F68">
      <w:pPr>
        <w:pStyle w:val="Listeafsnit"/>
        <w:numPr>
          <w:ilvl w:val="0"/>
          <w:numId w:val="10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Maritime and Commercial Court of Copenhagen: </w:t>
      </w:r>
      <w:r w:rsidRPr="00F47CF9">
        <w:rPr>
          <w:rFonts w:ascii="Arial" w:hAnsi="Arial" w:cs="Arial"/>
          <w:b/>
          <w:bCs/>
          <w:sz w:val="20"/>
        </w:rPr>
        <w:t xml:space="preserve">Head of </w:t>
      </w:r>
      <w:proofErr w:type="spellStart"/>
      <w:r w:rsidRPr="00F47CF9">
        <w:rPr>
          <w:rFonts w:ascii="Arial" w:hAnsi="Arial" w:cs="Arial"/>
          <w:b/>
          <w:bCs/>
          <w:sz w:val="20"/>
        </w:rPr>
        <w:t>Banckruptcy</w:t>
      </w:r>
      <w:proofErr w:type="spellEnd"/>
      <w:r w:rsidRPr="00F47CF9">
        <w:rPr>
          <w:rFonts w:ascii="Arial" w:hAnsi="Arial" w:cs="Arial"/>
          <w:b/>
          <w:bCs/>
          <w:sz w:val="20"/>
        </w:rPr>
        <w:t xml:space="preserve"> department</w:t>
      </w:r>
    </w:p>
    <w:p w:rsidR="00F43B2B" w:rsidRDefault="00F43B2B" w:rsidP="00F43B2B">
      <w:p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</w:p>
    <w:p w:rsidR="00F43B2B" w:rsidRDefault="00F43B2B" w:rsidP="00F47CF9">
      <w:p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</w:p>
    <w:p w:rsidR="00F47CF9" w:rsidRDefault="00F47CF9" w:rsidP="00F47CF9">
      <w:pPr>
        <w:pStyle w:val="Listeafsnit"/>
        <w:numPr>
          <w:ilvl w:val="0"/>
          <w:numId w:val="2"/>
        </w:numPr>
        <w:tabs>
          <w:tab w:val="left" w:pos="1434"/>
        </w:tabs>
        <w:spacing w:after="80" w:line="100" w:lineRule="atLeast"/>
        <w:ind w:left="3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Teaching </w:t>
      </w:r>
    </w:p>
    <w:p w:rsidR="00F47CF9" w:rsidRDefault="00F47CF9" w:rsidP="00F47CF9">
      <w:p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</w:p>
    <w:p w:rsidR="00F47CF9" w:rsidRPr="00F47CF9" w:rsidRDefault="00F47CF9" w:rsidP="00F47CF9">
      <w:pPr>
        <w:pStyle w:val="Listeafsnit"/>
        <w:numPr>
          <w:ilvl w:val="0"/>
          <w:numId w:val="12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University of Aarhus 1978-1979: </w:t>
      </w:r>
      <w:r w:rsidRPr="00F47CF9">
        <w:rPr>
          <w:rFonts w:ascii="Arial" w:hAnsi="Arial" w:cs="Arial"/>
          <w:bCs/>
          <w:sz w:val="20"/>
        </w:rPr>
        <w:t>Full-time</w:t>
      </w:r>
      <w:r>
        <w:rPr>
          <w:rFonts w:ascii="Arial" w:hAnsi="Arial" w:cs="Arial"/>
          <w:b/>
          <w:bCs/>
          <w:sz w:val="20"/>
        </w:rPr>
        <w:t xml:space="preserve"> </w:t>
      </w:r>
      <w:r w:rsidRPr="00F47CF9">
        <w:rPr>
          <w:rFonts w:ascii="Arial" w:hAnsi="Arial" w:cs="Arial"/>
          <w:bCs/>
          <w:sz w:val="20"/>
        </w:rPr>
        <w:t>Teaching</w:t>
      </w:r>
      <w:r>
        <w:rPr>
          <w:rFonts w:ascii="Arial" w:hAnsi="Arial" w:cs="Arial"/>
          <w:bCs/>
          <w:sz w:val="20"/>
        </w:rPr>
        <w:t xml:space="preserve"> and scientific research in the fields of procedural law (civil, criminal, administrative). Independent planning and development of training at academic level.</w:t>
      </w:r>
    </w:p>
    <w:p w:rsidR="00F47CF9" w:rsidRPr="000F595A" w:rsidRDefault="00F47CF9" w:rsidP="00F47CF9">
      <w:pPr>
        <w:pStyle w:val="Listeafsnit"/>
        <w:numPr>
          <w:ilvl w:val="0"/>
          <w:numId w:val="12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 w:rsidRPr="000F595A">
        <w:rPr>
          <w:rFonts w:ascii="Arial" w:hAnsi="Arial" w:cs="Arial"/>
          <w:b/>
          <w:bCs/>
          <w:sz w:val="20"/>
        </w:rPr>
        <w:t>Universities of Aarhus, Odense and Copenhagen</w:t>
      </w:r>
      <w:r w:rsidR="000F595A">
        <w:rPr>
          <w:rFonts w:ascii="Arial" w:hAnsi="Arial" w:cs="Arial"/>
          <w:bCs/>
          <w:sz w:val="20"/>
        </w:rPr>
        <w:t xml:space="preserve"> </w:t>
      </w:r>
      <w:r w:rsidR="000F595A" w:rsidRPr="000F595A">
        <w:rPr>
          <w:rFonts w:ascii="Arial" w:hAnsi="Arial" w:cs="Arial"/>
          <w:b/>
          <w:bCs/>
          <w:sz w:val="20"/>
        </w:rPr>
        <w:t>1983-86</w:t>
      </w:r>
      <w:r w:rsidR="000F595A">
        <w:rPr>
          <w:rFonts w:ascii="Arial" w:hAnsi="Arial" w:cs="Arial"/>
          <w:bCs/>
          <w:sz w:val="20"/>
        </w:rPr>
        <w:t xml:space="preserve"> and </w:t>
      </w:r>
      <w:r w:rsidR="000F595A" w:rsidRPr="000F595A">
        <w:rPr>
          <w:rFonts w:ascii="Arial" w:hAnsi="Arial" w:cs="Arial"/>
          <w:b/>
          <w:bCs/>
          <w:sz w:val="20"/>
        </w:rPr>
        <w:t>1995-96</w:t>
      </w:r>
      <w:r>
        <w:rPr>
          <w:rFonts w:ascii="Arial" w:hAnsi="Arial" w:cs="Arial"/>
          <w:bCs/>
          <w:sz w:val="20"/>
        </w:rPr>
        <w:t xml:space="preserve">: </w:t>
      </w:r>
      <w:r w:rsidR="000F595A">
        <w:rPr>
          <w:rFonts w:ascii="Arial" w:hAnsi="Arial" w:cs="Arial"/>
          <w:bCs/>
          <w:sz w:val="20"/>
        </w:rPr>
        <w:t>Part-time e</w:t>
      </w:r>
      <w:r>
        <w:rPr>
          <w:rFonts w:ascii="Arial" w:hAnsi="Arial" w:cs="Arial"/>
          <w:bCs/>
          <w:sz w:val="20"/>
        </w:rPr>
        <w:t>xternal</w:t>
      </w:r>
      <w:r w:rsidR="000F595A">
        <w:rPr>
          <w:rFonts w:ascii="Arial" w:hAnsi="Arial" w:cs="Arial"/>
          <w:bCs/>
          <w:sz w:val="20"/>
        </w:rPr>
        <w:t xml:space="preserve"> lecturer in bankruptcy law and EC-law. </w:t>
      </w:r>
      <w:r w:rsidR="000F595A" w:rsidRPr="000F595A">
        <w:rPr>
          <w:rFonts w:ascii="Arial" w:hAnsi="Arial" w:cs="Arial"/>
          <w:bCs/>
          <w:sz w:val="20"/>
        </w:rPr>
        <w:t>Independent planning and development of training at academic level.</w:t>
      </w:r>
    </w:p>
    <w:p w:rsidR="000F595A" w:rsidRPr="000F595A" w:rsidRDefault="000F595A" w:rsidP="000F595A">
      <w:pPr>
        <w:pStyle w:val="Listeafsnit"/>
        <w:numPr>
          <w:ilvl w:val="0"/>
          <w:numId w:val="12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 Courts of Denmark</w:t>
      </w:r>
      <w:r>
        <w:rPr>
          <w:rFonts w:ascii="Arial" w:hAnsi="Arial" w:cs="Arial"/>
          <w:bCs/>
          <w:sz w:val="20"/>
        </w:rPr>
        <w:t xml:space="preserve">: </w:t>
      </w:r>
      <w:r w:rsidRPr="000F595A">
        <w:rPr>
          <w:rFonts w:ascii="Arial" w:hAnsi="Arial" w:cs="Arial"/>
          <w:b/>
          <w:bCs/>
          <w:sz w:val="20"/>
        </w:rPr>
        <w:t>1984-1989</w:t>
      </w:r>
      <w:r>
        <w:rPr>
          <w:rFonts w:ascii="Arial" w:hAnsi="Arial" w:cs="Arial"/>
          <w:bCs/>
          <w:sz w:val="20"/>
        </w:rPr>
        <w:t xml:space="preserve"> Development of training programs and assessment of training needs for Judge Assistants (=</w:t>
      </w:r>
      <w:r w:rsidRPr="005273B3">
        <w:rPr>
          <w:rFonts w:ascii="Arial" w:hAnsi="Arial" w:cs="Arial"/>
          <w:b/>
          <w:bCs/>
          <w:sz w:val="20"/>
        </w:rPr>
        <w:t>Junior Judges</w:t>
      </w:r>
      <w:r>
        <w:rPr>
          <w:rFonts w:ascii="Arial" w:hAnsi="Arial" w:cs="Arial"/>
          <w:bCs/>
          <w:sz w:val="20"/>
        </w:rPr>
        <w:t>) in Denmark. Teaching Judge Assistants</w:t>
      </w:r>
    </w:p>
    <w:p w:rsidR="000F595A" w:rsidRPr="000F595A" w:rsidRDefault="000F595A" w:rsidP="000F595A">
      <w:pPr>
        <w:pStyle w:val="Listeafsnit"/>
        <w:numPr>
          <w:ilvl w:val="0"/>
          <w:numId w:val="12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  <w:r w:rsidRPr="000F595A">
        <w:rPr>
          <w:rFonts w:ascii="Arial" w:hAnsi="Arial" w:cs="Arial"/>
          <w:b/>
          <w:bCs/>
          <w:sz w:val="20"/>
        </w:rPr>
        <w:t xml:space="preserve">The </w:t>
      </w:r>
      <w:r>
        <w:rPr>
          <w:rFonts w:ascii="Arial" w:hAnsi="Arial" w:cs="Arial"/>
          <w:b/>
          <w:bCs/>
          <w:sz w:val="20"/>
        </w:rPr>
        <w:t>C</w:t>
      </w:r>
      <w:r w:rsidRPr="000F595A">
        <w:rPr>
          <w:rFonts w:ascii="Arial" w:hAnsi="Arial" w:cs="Arial"/>
          <w:b/>
          <w:bCs/>
          <w:sz w:val="20"/>
        </w:rPr>
        <w:t>ourts of Denmark</w:t>
      </w:r>
      <w:r>
        <w:rPr>
          <w:rFonts w:ascii="Arial" w:hAnsi="Arial" w:cs="Arial"/>
          <w:b/>
          <w:bCs/>
          <w:sz w:val="20"/>
        </w:rPr>
        <w:t xml:space="preserve">: </w:t>
      </w:r>
      <w:r w:rsidR="005273B3">
        <w:rPr>
          <w:rFonts w:ascii="Arial" w:hAnsi="Arial" w:cs="Arial"/>
          <w:b/>
          <w:bCs/>
          <w:sz w:val="20"/>
        </w:rPr>
        <w:t xml:space="preserve">1985-1989 and 1999-2005 </w:t>
      </w:r>
      <w:r w:rsidR="005273B3">
        <w:rPr>
          <w:rFonts w:ascii="Arial" w:hAnsi="Arial" w:cs="Arial"/>
          <w:bCs/>
          <w:sz w:val="20"/>
        </w:rPr>
        <w:t xml:space="preserve">Development of training programs and assessment of training needs for </w:t>
      </w:r>
      <w:r w:rsidR="005273B3" w:rsidRPr="005273B3">
        <w:rPr>
          <w:rFonts w:ascii="Arial" w:hAnsi="Arial" w:cs="Arial"/>
          <w:b/>
          <w:bCs/>
          <w:sz w:val="20"/>
        </w:rPr>
        <w:t>non-academic staff</w:t>
      </w:r>
      <w:r w:rsidR="005273B3">
        <w:rPr>
          <w:rFonts w:ascii="Arial" w:hAnsi="Arial" w:cs="Arial"/>
          <w:bCs/>
          <w:sz w:val="20"/>
        </w:rPr>
        <w:t xml:space="preserve"> in the field of procedural law.</w:t>
      </w:r>
    </w:p>
    <w:p w:rsidR="006D41DC" w:rsidRDefault="006D41DC" w:rsidP="006D41DC">
      <w:pPr>
        <w:tabs>
          <w:tab w:val="left" w:pos="1434"/>
        </w:tabs>
        <w:spacing w:after="80" w:line="100" w:lineRule="atLeast"/>
        <w:jc w:val="both"/>
        <w:rPr>
          <w:rFonts w:ascii="Arial" w:hAnsi="Arial" w:cs="Arial"/>
          <w:b/>
          <w:bCs/>
          <w:sz w:val="20"/>
        </w:rPr>
      </w:pPr>
    </w:p>
    <w:p w:rsidR="006D41DC" w:rsidRPr="005273B3" w:rsidRDefault="00F47CF9" w:rsidP="006D41DC">
      <w:p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11</w:t>
      </w:r>
      <w:r w:rsidRPr="005273B3">
        <w:rPr>
          <w:rFonts w:ascii="Arial" w:hAnsi="Arial" w:cs="Arial"/>
          <w:bCs/>
          <w:sz w:val="20"/>
        </w:rPr>
        <w:t>.</w:t>
      </w:r>
      <w:r w:rsidR="006D41DC" w:rsidRPr="005273B3">
        <w:rPr>
          <w:rFonts w:ascii="Arial" w:hAnsi="Arial" w:cs="Arial"/>
          <w:bCs/>
          <w:sz w:val="20"/>
        </w:rPr>
        <w:t xml:space="preserve">        Translations</w:t>
      </w:r>
    </w:p>
    <w:p w:rsidR="006D41DC" w:rsidRPr="005273B3" w:rsidRDefault="006D41DC" w:rsidP="006D41DC">
      <w:pPr>
        <w:numPr>
          <w:ilvl w:val="0"/>
          <w:numId w:val="6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5273B3">
        <w:rPr>
          <w:rFonts w:ascii="Arial" w:hAnsi="Arial" w:cs="Arial"/>
          <w:bCs/>
          <w:sz w:val="20"/>
        </w:rPr>
        <w:t>CJEC-documents of all kinds (judgments, opinions, orders etc)</w:t>
      </w:r>
    </w:p>
    <w:p w:rsidR="006D41DC" w:rsidRPr="005273B3" w:rsidRDefault="006D41DC" w:rsidP="006D41DC">
      <w:pPr>
        <w:numPr>
          <w:ilvl w:val="0"/>
          <w:numId w:val="6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5273B3">
        <w:rPr>
          <w:rFonts w:ascii="Arial" w:hAnsi="Arial" w:cs="Arial"/>
          <w:bCs/>
          <w:sz w:val="20"/>
        </w:rPr>
        <w:t>EU-Commission and EU-Parliament documents</w:t>
      </w:r>
    </w:p>
    <w:p w:rsidR="006D41DC" w:rsidRPr="005273B3" w:rsidRDefault="006D41DC" w:rsidP="006D41DC">
      <w:pPr>
        <w:numPr>
          <w:ilvl w:val="0"/>
          <w:numId w:val="6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5273B3">
        <w:rPr>
          <w:rFonts w:ascii="Arial" w:hAnsi="Arial" w:cs="Arial"/>
          <w:bCs/>
          <w:sz w:val="20"/>
        </w:rPr>
        <w:t>National court documents (decisions, opinions, writs)</w:t>
      </w:r>
    </w:p>
    <w:p w:rsidR="006D41DC" w:rsidRPr="005273B3" w:rsidRDefault="006D41DC" w:rsidP="006D41DC">
      <w:pPr>
        <w:numPr>
          <w:ilvl w:val="0"/>
          <w:numId w:val="6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5273B3">
        <w:rPr>
          <w:rFonts w:ascii="Arial" w:hAnsi="Arial" w:cs="Arial"/>
          <w:bCs/>
          <w:sz w:val="20"/>
        </w:rPr>
        <w:t>Contracts</w:t>
      </w:r>
    </w:p>
    <w:p w:rsidR="006D41DC" w:rsidRPr="005273B3" w:rsidRDefault="006D41DC" w:rsidP="006D41DC">
      <w:pPr>
        <w:numPr>
          <w:ilvl w:val="0"/>
          <w:numId w:val="6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5273B3">
        <w:rPr>
          <w:rFonts w:ascii="Arial" w:hAnsi="Arial" w:cs="Arial"/>
          <w:bCs/>
          <w:sz w:val="20"/>
        </w:rPr>
        <w:t>General</w:t>
      </w:r>
    </w:p>
    <w:p w:rsidR="006D41DC" w:rsidRPr="005273B3" w:rsidRDefault="006D41DC" w:rsidP="006D41DC">
      <w:pPr>
        <w:numPr>
          <w:ilvl w:val="0"/>
          <w:numId w:val="6"/>
        </w:numPr>
        <w:tabs>
          <w:tab w:val="left" w:pos="1434"/>
        </w:tabs>
        <w:spacing w:after="80" w:line="100" w:lineRule="atLeast"/>
        <w:jc w:val="both"/>
        <w:rPr>
          <w:rFonts w:ascii="Arial" w:hAnsi="Arial" w:cs="Arial"/>
          <w:bCs/>
          <w:sz w:val="20"/>
        </w:rPr>
      </w:pPr>
      <w:r w:rsidRPr="005273B3">
        <w:rPr>
          <w:rFonts w:ascii="Arial" w:hAnsi="Arial" w:cs="Arial"/>
          <w:bCs/>
          <w:sz w:val="20"/>
        </w:rPr>
        <w:t xml:space="preserve">Banking </w:t>
      </w:r>
    </w:p>
    <w:p w:rsidR="004C009C" w:rsidRDefault="004C009C">
      <w:pPr>
        <w:tabs>
          <w:tab w:val="left" w:pos="2007"/>
        </w:tabs>
        <w:spacing w:after="80" w:line="100" w:lineRule="atLeast"/>
        <w:ind w:left="720"/>
        <w:jc w:val="both"/>
        <w:rPr>
          <w:rFonts w:ascii="Arial" w:hAnsi="Arial" w:cs="Arial"/>
          <w:b/>
          <w:sz w:val="20"/>
        </w:rPr>
      </w:pPr>
    </w:p>
    <w:p w:rsidR="004C009C" w:rsidRDefault="004C009C">
      <w:pPr>
        <w:tabs>
          <w:tab w:val="left" w:pos="2007"/>
        </w:tabs>
        <w:spacing w:after="80" w:line="100" w:lineRule="atLeast"/>
        <w:ind w:left="720"/>
        <w:jc w:val="both"/>
        <w:rPr>
          <w:rFonts w:ascii="Arial" w:hAnsi="Arial" w:cs="Arial"/>
          <w:b/>
          <w:sz w:val="20"/>
        </w:rPr>
      </w:pPr>
    </w:p>
    <w:p w:rsidR="006D41DC" w:rsidRPr="006D41DC" w:rsidRDefault="006D41DC" w:rsidP="006D41DC">
      <w:pPr>
        <w:tabs>
          <w:tab w:val="left" w:pos="2007"/>
        </w:tabs>
        <w:spacing w:after="80" w:line="100" w:lineRule="atLeast"/>
        <w:jc w:val="both"/>
        <w:rPr>
          <w:rFonts w:ascii="Arial" w:hAnsi="Arial" w:cs="Arial"/>
          <w:b/>
          <w:sz w:val="20"/>
        </w:rPr>
      </w:pPr>
    </w:p>
    <w:p w:rsidR="004C009C" w:rsidRPr="006D41DC" w:rsidRDefault="00F47CF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12.</w:t>
      </w:r>
      <w:r w:rsidR="004C009C" w:rsidRPr="006D41DC">
        <w:rPr>
          <w:rFonts w:ascii="Arial" w:hAnsi="Arial" w:cs="Arial"/>
          <w:sz w:val="20"/>
        </w:rPr>
        <w:tab/>
      </w:r>
      <w:r w:rsidR="004C009C" w:rsidRPr="006D41DC">
        <w:rPr>
          <w:rFonts w:ascii="Arial" w:hAnsi="Arial" w:cs="Arial"/>
          <w:b/>
          <w:bCs/>
          <w:sz w:val="20"/>
        </w:rPr>
        <w:t>Short-</w:t>
      </w:r>
      <w:r w:rsidR="001A7779">
        <w:rPr>
          <w:rFonts w:ascii="Arial" w:hAnsi="Arial" w:cs="Arial"/>
          <w:b/>
          <w:bCs/>
          <w:sz w:val="20"/>
        </w:rPr>
        <w:t xml:space="preserve"> and medium </w:t>
      </w:r>
      <w:r w:rsidR="004C009C" w:rsidRPr="006D41DC">
        <w:rPr>
          <w:rFonts w:ascii="Arial" w:hAnsi="Arial" w:cs="Arial"/>
          <w:b/>
          <w:bCs/>
          <w:sz w:val="20"/>
        </w:rPr>
        <w:t>term assignments</w:t>
      </w:r>
      <w:r w:rsidR="004C009C" w:rsidRPr="006D41DC">
        <w:rPr>
          <w:rFonts w:ascii="Arial" w:hAnsi="Arial" w:cs="Arial"/>
          <w:sz w:val="20"/>
        </w:rPr>
        <w:tab/>
      </w:r>
    </w:p>
    <w:p w:rsidR="004C009C" w:rsidRPr="006D41DC" w:rsidRDefault="004C009C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6D41DC">
        <w:rPr>
          <w:rFonts w:ascii="Arial" w:hAnsi="Arial" w:cs="Arial"/>
          <w:sz w:val="20"/>
        </w:rPr>
        <w:t xml:space="preserve">2008 – </w:t>
      </w:r>
      <w:r w:rsidR="005B534C">
        <w:rPr>
          <w:rFonts w:ascii="Arial" w:hAnsi="Arial" w:cs="Arial"/>
          <w:sz w:val="20"/>
        </w:rPr>
        <w:t>FYROM</w:t>
      </w:r>
      <w:r w:rsidR="005273B3">
        <w:rPr>
          <w:rFonts w:ascii="Arial" w:hAnsi="Arial" w:cs="Arial"/>
          <w:sz w:val="20"/>
        </w:rPr>
        <w:t xml:space="preserve">:  </w:t>
      </w:r>
      <w:r w:rsidRPr="006D41DC">
        <w:rPr>
          <w:rFonts w:ascii="Arial" w:hAnsi="Arial" w:cs="Arial"/>
          <w:sz w:val="20"/>
        </w:rPr>
        <w:t>EU Competition Law</w:t>
      </w:r>
      <w:r w:rsidRPr="006D41DC">
        <w:rPr>
          <w:rFonts w:ascii="Arial" w:hAnsi="Arial" w:cs="Arial"/>
          <w:sz w:val="20"/>
        </w:rPr>
        <w:tab/>
      </w:r>
      <w:r w:rsidR="00C444F5">
        <w:rPr>
          <w:rFonts w:ascii="Arial" w:hAnsi="Arial" w:cs="Arial"/>
          <w:sz w:val="20"/>
        </w:rPr>
        <w:t>-  training</w:t>
      </w:r>
    </w:p>
    <w:p w:rsidR="004C009C" w:rsidRDefault="004C009C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6D41DC">
        <w:rPr>
          <w:rFonts w:ascii="Arial" w:hAnsi="Arial" w:cs="Arial"/>
          <w:sz w:val="20"/>
        </w:rPr>
        <w:t xml:space="preserve">2009 – </w:t>
      </w:r>
      <w:r w:rsidR="005273B3">
        <w:rPr>
          <w:rFonts w:ascii="Arial" w:hAnsi="Arial" w:cs="Arial"/>
          <w:sz w:val="20"/>
        </w:rPr>
        <w:t xml:space="preserve">2010 -- </w:t>
      </w:r>
      <w:r w:rsidRPr="006D41DC">
        <w:rPr>
          <w:rFonts w:ascii="Arial" w:hAnsi="Arial" w:cs="Arial"/>
          <w:sz w:val="20"/>
        </w:rPr>
        <w:t>Ukraine</w:t>
      </w:r>
      <w:r w:rsidR="005273B3">
        <w:rPr>
          <w:rFonts w:ascii="Arial" w:hAnsi="Arial" w:cs="Arial"/>
          <w:sz w:val="20"/>
        </w:rPr>
        <w:t xml:space="preserve">: </w:t>
      </w:r>
      <w:r w:rsidR="00CF2E49">
        <w:rPr>
          <w:rFonts w:ascii="Arial" w:hAnsi="Arial" w:cs="Arial"/>
          <w:sz w:val="20"/>
        </w:rPr>
        <w:t>Accountability and Effectiveness of the Ukrainian Judiciary</w:t>
      </w:r>
      <w:r w:rsidRPr="006D41DC">
        <w:rPr>
          <w:rFonts w:ascii="Arial" w:hAnsi="Arial" w:cs="Arial"/>
          <w:sz w:val="20"/>
        </w:rPr>
        <w:t xml:space="preserve"> </w:t>
      </w:r>
    </w:p>
    <w:p w:rsidR="005273B3" w:rsidRDefault="005273B3" w:rsidP="005273B3">
      <w:pPr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</w:t>
      </w:r>
      <w:r w:rsidR="00CF2E49">
        <w:rPr>
          <w:rFonts w:ascii="Arial" w:hAnsi="Arial" w:cs="Arial"/>
          <w:sz w:val="20"/>
        </w:rPr>
        <w:t xml:space="preserve">, consulting </w:t>
      </w:r>
      <w:r>
        <w:rPr>
          <w:rFonts w:ascii="Arial" w:hAnsi="Arial" w:cs="Arial"/>
          <w:sz w:val="20"/>
        </w:rPr>
        <w:t xml:space="preserve"> </w:t>
      </w:r>
      <w:r w:rsidR="00CF2E49">
        <w:rPr>
          <w:rFonts w:ascii="Arial" w:hAnsi="Arial" w:cs="Arial"/>
          <w:sz w:val="20"/>
        </w:rPr>
        <w:t>and legislative</w:t>
      </w:r>
    </w:p>
    <w:p w:rsidR="005B534C" w:rsidRDefault="005B534C" w:rsidP="005B534C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 – FYROM</w:t>
      </w:r>
      <w:r w:rsidR="001A7779">
        <w:rPr>
          <w:rFonts w:ascii="Arial" w:hAnsi="Arial" w:cs="Arial"/>
          <w:sz w:val="20"/>
        </w:rPr>
        <w:t>:.</w:t>
      </w:r>
      <w:r>
        <w:rPr>
          <w:rFonts w:ascii="Arial" w:hAnsi="Arial" w:cs="Arial"/>
          <w:sz w:val="20"/>
        </w:rPr>
        <w:t xml:space="preserve">  EU-Law general principles and court procedures</w:t>
      </w:r>
      <w:r w:rsidR="00C444F5">
        <w:rPr>
          <w:rFonts w:ascii="Arial" w:hAnsi="Arial" w:cs="Arial"/>
          <w:sz w:val="20"/>
        </w:rPr>
        <w:t xml:space="preserve"> - training</w:t>
      </w:r>
    </w:p>
    <w:p w:rsidR="00AB064C" w:rsidRDefault="00AB064C" w:rsidP="005B534C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 – Latvia: Guest Lecturing at the Riga Graduate School of Law</w:t>
      </w:r>
    </w:p>
    <w:p w:rsidR="001A7779" w:rsidRDefault="001A7779" w:rsidP="005B534C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2010 – Croatia  </w:t>
      </w:r>
      <w:r w:rsidR="00AB064C">
        <w:rPr>
          <w:rFonts w:ascii="Arial" w:hAnsi="Arial" w:cs="Arial"/>
          <w:sz w:val="20"/>
        </w:rPr>
        <w:t>Preliminary</w:t>
      </w:r>
      <w:r>
        <w:rPr>
          <w:rFonts w:ascii="Arial" w:hAnsi="Arial" w:cs="Arial"/>
          <w:sz w:val="20"/>
        </w:rPr>
        <w:t xml:space="preserve"> requests to the Court of Justice of the EU</w:t>
      </w:r>
      <w:r w:rsidR="00C444F5">
        <w:rPr>
          <w:rFonts w:ascii="Arial" w:hAnsi="Arial" w:cs="Arial"/>
          <w:sz w:val="20"/>
        </w:rPr>
        <w:t xml:space="preserve"> - training</w:t>
      </w:r>
    </w:p>
    <w:p w:rsidR="001A7779" w:rsidRDefault="001A7779" w:rsidP="001A7779">
      <w:pPr>
        <w:rPr>
          <w:rFonts w:ascii="Arial" w:hAnsi="Arial" w:cs="Arial"/>
          <w:sz w:val="20"/>
        </w:rPr>
      </w:pPr>
    </w:p>
    <w:p w:rsidR="001A7779" w:rsidRDefault="001A7779" w:rsidP="001A777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13.</w:t>
      </w:r>
      <w:r>
        <w:rPr>
          <w:rFonts w:ascii="Arial" w:hAnsi="Arial" w:cs="Arial"/>
          <w:b/>
          <w:sz w:val="20"/>
        </w:rPr>
        <w:tab/>
        <w:t xml:space="preserve">References </w:t>
      </w:r>
    </w:p>
    <w:p w:rsidR="00AB064C" w:rsidRDefault="00AB064C" w:rsidP="001A7779">
      <w:pPr>
        <w:rPr>
          <w:rFonts w:ascii="Arial" w:hAnsi="Arial" w:cs="Arial"/>
          <w:b/>
          <w:sz w:val="20"/>
        </w:rPr>
      </w:pPr>
    </w:p>
    <w:p w:rsidR="00AB064C" w:rsidRDefault="00AB064C" w:rsidP="001A777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Training – consulting:</w:t>
      </w:r>
    </w:p>
    <w:p w:rsidR="00AB064C" w:rsidRDefault="00AB064C" w:rsidP="00AB064C">
      <w:pPr>
        <w:pStyle w:val="Listeafsnit"/>
        <w:numPr>
          <w:ilvl w:val="0"/>
          <w:numId w:val="14"/>
        </w:numPr>
        <w:rPr>
          <w:rFonts w:ascii="Arial" w:hAnsi="Arial" w:cs="Arial"/>
          <w:sz w:val="20"/>
        </w:rPr>
      </w:pPr>
      <w:r w:rsidRPr="00AB064C">
        <w:rPr>
          <w:rFonts w:ascii="Arial" w:hAnsi="Arial" w:cs="Arial"/>
          <w:sz w:val="20"/>
        </w:rPr>
        <w:t>Mr. P</w:t>
      </w:r>
      <w:r>
        <w:rPr>
          <w:rFonts w:ascii="Arial" w:hAnsi="Arial" w:cs="Arial"/>
          <w:sz w:val="20"/>
        </w:rPr>
        <w:t xml:space="preserve">eter </w:t>
      </w:r>
      <w:proofErr w:type="spellStart"/>
      <w:r>
        <w:rPr>
          <w:rFonts w:ascii="Arial" w:hAnsi="Arial" w:cs="Arial"/>
          <w:sz w:val="20"/>
        </w:rPr>
        <w:t>Gjørtler</w:t>
      </w:r>
      <w:proofErr w:type="spellEnd"/>
      <w:r>
        <w:rPr>
          <w:rFonts w:ascii="Arial" w:hAnsi="Arial" w:cs="Arial"/>
          <w:sz w:val="20"/>
        </w:rPr>
        <w:t xml:space="preserve">, Riga Graduate School of Law - </w:t>
      </w:r>
      <w:r w:rsidRPr="00AB064C">
        <w:rPr>
          <w:rFonts w:ascii="Arial" w:hAnsi="Arial" w:cs="Arial"/>
          <w:sz w:val="20"/>
        </w:rPr>
        <w:t xml:space="preserve">pgj@lexnet.dk </w:t>
      </w:r>
    </w:p>
    <w:p w:rsidR="00AB064C" w:rsidRPr="00AB064C" w:rsidRDefault="00AB064C" w:rsidP="00AB064C">
      <w:pPr>
        <w:pStyle w:val="Listeafsnit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Mr. Brian </w:t>
      </w:r>
      <w:proofErr w:type="spellStart"/>
      <w:r>
        <w:rPr>
          <w:rFonts w:ascii="Arial" w:hAnsi="Arial" w:cs="Arial"/>
          <w:sz w:val="20"/>
        </w:rPr>
        <w:t>Kemple</w:t>
      </w:r>
      <w:proofErr w:type="spellEnd"/>
      <w:r>
        <w:rPr>
          <w:rFonts w:ascii="Arial" w:hAnsi="Arial" w:cs="Arial"/>
          <w:sz w:val="20"/>
        </w:rPr>
        <w:t>,</w:t>
      </w:r>
      <w:r w:rsidR="00CF2E49">
        <w:rPr>
          <w:rFonts w:ascii="Arial" w:hAnsi="Arial" w:cs="Arial"/>
          <w:sz w:val="20"/>
        </w:rPr>
        <w:t xml:space="preserve"> responsible for training in the programme: Accountability and Effectiveness of the Ukrainian Judiciary</w:t>
      </w:r>
      <w:r w:rsidR="00CF2E49" w:rsidRPr="006D41DC">
        <w:rPr>
          <w:rFonts w:ascii="Arial" w:hAnsi="Arial" w:cs="Arial"/>
          <w:sz w:val="20"/>
        </w:rPr>
        <w:t xml:space="preserve"> </w:t>
      </w:r>
      <w:r w:rsidR="00EF0C69">
        <w:rPr>
          <w:rFonts w:ascii="Arial" w:hAnsi="Arial" w:cs="Arial"/>
          <w:sz w:val="20"/>
        </w:rPr>
        <w:t xml:space="preserve">- </w:t>
      </w:r>
      <w:r w:rsidR="00EF0C69" w:rsidRPr="00EF0C69">
        <w:rPr>
          <w:rFonts w:ascii="Arial" w:hAnsi="Arial" w:cs="Arial"/>
          <w:sz w:val="20"/>
        </w:rPr>
        <w:t xml:space="preserve">brian.kemple@ujfp.org.ua   </w:t>
      </w:r>
    </w:p>
    <w:p w:rsidR="00AB064C" w:rsidRDefault="00AB064C" w:rsidP="001A7779">
      <w:pPr>
        <w:rPr>
          <w:rFonts w:ascii="Arial" w:hAnsi="Arial" w:cs="Arial"/>
          <w:b/>
          <w:sz w:val="20"/>
        </w:rPr>
      </w:pPr>
    </w:p>
    <w:p w:rsidR="00AB064C" w:rsidRDefault="00AB064C" w:rsidP="00AB06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T</w:t>
      </w:r>
      <w:r w:rsidRPr="00AB064C">
        <w:rPr>
          <w:rFonts w:ascii="Arial" w:hAnsi="Arial" w:cs="Arial"/>
          <w:b/>
          <w:sz w:val="20"/>
        </w:rPr>
        <w:t>ranslations</w:t>
      </w:r>
      <w:r>
        <w:rPr>
          <w:rFonts w:ascii="Arial" w:hAnsi="Arial" w:cs="Arial"/>
          <w:b/>
          <w:sz w:val="20"/>
        </w:rPr>
        <w:t>:</w:t>
      </w:r>
    </w:p>
    <w:p w:rsidR="00AB064C" w:rsidRDefault="00AB064C" w:rsidP="001A7779">
      <w:pPr>
        <w:rPr>
          <w:rFonts w:ascii="Arial" w:hAnsi="Arial" w:cs="Arial"/>
          <w:b/>
          <w:sz w:val="20"/>
        </w:rPr>
      </w:pPr>
    </w:p>
    <w:p w:rsidR="001A7779" w:rsidRDefault="001A7779" w:rsidP="001A7779">
      <w:pPr>
        <w:pStyle w:val="Listeafsni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Avanti </w:t>
      </w:r>
      <w:proofErr w:type="spellStart"/>
      <w:r>
        <w:rPr>
          <w:rFonts w:ascii="Arial" w:hAnsi="Arial" w:cs="Arial"/>
          <w:sz w:val="20"/>
        </w:rPr>
        <w:t>Gruppen</w:t>
      </w:r>
      <w:proofErr w:type="spellEnd"/>
      <w:r>
        <w:rPr>
          <w:rFonts w:ascii="Arial" w:hAnsi="Arial" w:cs="Arial"/>
          <w:sz w:val="20"/>
        </w:rPr>
        <w:t xml:space="preserve"> (DK) : </w:t>
      </w:r>
      <w:r w:rsidRPr="001A7779">
        <w:rPr>
          <w:rFonts w:ascii="Arial" w:hAnsi="Arial" w:cs="Arial"/>
          <w:sz w:val="20"/>
        </w:rPr>
        <w:t xml:space="preserve">amparo@avantigruppen.dk </w:t>
      </w:r>
    </w:p>
    <w:p w:rsidR="001A7779" w:rsidRDefault="001A7779" w:rsidP="001A7779">
      <w:pPr>
        <w:pStyle w:val="Listeafsni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AAR-</w:t>
      </w:r>
      <w:proofErr w:type="spellStart"/>
      <w:r>
        <w:rPr>
          <w:rFonts w:ascii="Arial" w:hAnsi="Arial" w:cs="Arial"/>
          <w:sz w:val="20"/>
        </w:rPr>
        <w:t>translatior</w:t>
      </w:r>
      <w:proofErr w:type="spellEnd"/>
      <w:r>
        <w:rPr>
          <w:rFonts w:ascii="Arial" w:hAnsi="Arial" w:cs="Arial"/>
          <w:sz w:val="20"/>
        </w:rPr>
        <w:t xml:space="preserve"> (SE)  : </w:t>
      </w:r>
      <w:r w:rsidR="00FF24A5" w:rsidRPr="00FF24A5">
        <w:rPr>
          <w:rFonts w:ascii="Arial" w:hAnsi="Arial" w:cs="Arial"/>
          <w:sz w:val="20"/>
        </w:rPr>
        <w:t>h</w:t>
      </w:r>
      <w:r w:rsidR="00FF24A5">
        <w:rPr>
          <w:rFonts w:ascii="Arial" w:hAnsi="Arial" w:cs="Arial"/>
          <w:sz w:val="20"/>
        </w:rPr>
        <w:t xml:space="preserve">anns.lehner@aar-translator.se </w:t>
      </w:r>
    </w:p>
    <w:p w:rsidR="00FF24A5" w:rsidRPr="001A7779" w:rsidRDefault="00FF24A5" w:rsidP="001A7779">
      <w:pPr>
        <w:pStyle w:val="Listeafsnit"/>
        <w:numPr>
          <w:ilvl w:val="0"/>
          <w:numId w:val="1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Languagewire</w:t>
      </w:r>
      <w:proofErr w:type="spellEnd"/>
      <w:r>
        <w:rPr>
          <w:rFonts w:ascii="Arial" w:hAnsi="Arial" w:cs="Arial"/>
          <w:sz w:val="20"/>
        </w:rPr>
        <w:t xml:space="preserve"> (DK)   :  </w:t>
      </w:r>
      <w:r w:rsidRPr="00FF24A5">
        <w:rPr>
          <w:rFonts w:ascii="Arial" w:hAnsi="Arial" w:cs="Arial"/>
          <w:sz w:val="20"/>
        </w:rPr>
        <w:t>ylva.gravengaard@languagewire.com</w:t>
      </w:r>
    </w:p>
    <w:p w:rsidR="004C009C" w:rsidRDefault="006D41DC">
      <w:pPr>
        <w:pageBreakBefore/>
        <w:tabs>
          <w:tab w:val="left" w:pos="720"/>
        </w:tabs>
        <w:spacing w:before="60" w:after="60" w:line="100" w:lineRule="atLeast"/>
        <w:ind w:left="360" w:hanging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1A7779">
        <w:rPr>
          <w:rFonts w:ascii="Arial" w:hAnsi="Arial" w:cs="Arial"/>
          <w:b/>
          <w:sz w:val="20"/>
        </w:rPr>
        <w:t>4</w:t>
      </w:r>
      <w:r w:rsidR="004C009C">
        <w:rPr>
          <w:rFonts w:ascii="Arial" w:hAnsi="Arial" w:cs="Arial"/>
          <w:b/>
          <w:sz w:val="20"/>
        </w:rPr>
        <w:t>. Positions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23"/>
        <w:gridCol w:w="1287"/>
        <w:gridCol w:w="1842"/>
        <w:gridCol w:w="1134"/>
        <w:gridCol w:w="4119"/>
      </w:tblGrid>
      <w:tr w:rsidR="004C009C">
        <w:trPr>
          <w:cantSplit/>
          <w:jc w:val="center"/>
        </w:trPr>
        <w:tc>
          <w:tcPr>
            <w:tcW w:w="9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4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1978-</w:t>
            </w:r>
          </w:p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Aarhus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and lecturing civil and criminal procedural law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1979-</w:t>
            </w:r>
          </w:p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 w:rsidP="002037B3">
            <w:pPr>
              <w:pStyle w:val="normaltableau"/>
              <w:keepNext/>
              <w:keepLines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Luxemb</w:t>
            </w:r>
            <w:r w:rsidR="002037B3">
              <w:rPr>
                <w:rFonts w:ascii="Arial" w:hAnsi="Arial" w:cs="Arial"/>
                <w:sz w:val="20"/>
              </w:rPr>
              <w:t>g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 of Justice 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F37DC2" w:rsidP="00F37DC2">
            <w:pPr>
              <w:pStyle w:val="normaltableau"/>
              <w:keepNext/>
              <w:keepLines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Lawyer-linguist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Translation of judgements of the Court and opinions of the Advocates General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1982-</w:t>
            </w:r>
          </w:p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Courts of Odense and Frederiksberg, and High Court of Denmark, Eastern division (</w:t>
            </w:r>
            <w:proofErr w:type="spellStart"/>
            <w:r>
              <w:rPr>
                <w:rFonts w:ascii="Arial" w:hAnsi="Arial" w:cs="Arial"/>
                <w:sz w:val="20"/>
              </w:rPr>
              <w:t>Østre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Landsret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Assisting magistrate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keepNext/>
              <w:keepLines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Function as judge in all types of civil and criminal cases – assistant director of one of the departments of the Court of Odense - training of younger deputy judges  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1983-</w:t>
            </w:r>
          </w:p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Universities of Odense and Aarhus</w:t>
            </w:r>
          </w:p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Associate Professor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Lecturing, especially bankruptcy law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1988-</w:t>
            </w:r>
          </w:p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Court of Odense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pStyle w:val="normaltableau"/>
              <w:snapToGrid w:val="0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assisting magistrate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 two of the Court's departments – supervision of the training and training of younger deputy judges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1989-</w:t>
            </w:r>
          </w:p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 w:rsidP="002037B3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Luxembg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Court of First Instance of the European Communities - </w:t>
            </w:r>
          </w:p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chambers of Judge Bo </w:t>
            </w:r>
            <w:proofErr w:type="spellStart"/>
            <w:r>
              <w:rPr>
                <w:rFonts w:ascii="Arial" w:hAnsi="Arial" w:cs="Arial"/>
                <w:sz w:val="20"/>
              </w:rPr>
              <w:t>Vesterdorf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Secretary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EU- law – training of visiting groups of Danish judges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1993-</w:t>
            </w:r>
          </w:p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Maritime and Commercial 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deputy judge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the Insolvency Section of the Court – judge in insolvency, maritime and commercial cases – training of younger deputy judges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1994-</w:t>
            </w:r>
          </w:p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Magistrates' Court of Copenhagen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and judging all kinds of cases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1999-</w:t>
            </w:r>
          </w:p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Maritime and Commercial 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the Insolvency Section of the Court – judge in insolvency, maritime and commercial cases – training of younger deputy judges</w:t>
            </w:r>
          </w:p>
        </w:tc>
      </w:tr>
      <w:tr w:rsidR="004C009C">
        <w:trPr>
          <w:cantSplit/>
          <w:trHeight w:val="68"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Copenhagen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Associate Professor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Courses on EU law</w:t>
            </w:r>
          </w:p>
        </w:tc>
      </w:tr>
      <w:tr w:rsidR="004C009C">
        <w:trPr>
          <w:cantSplit/>
          <w:jc w:val="center"/>
        </w:trPr>
        <w:tc>
          <w:tcPr>
            <w:tcW w:w="9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>
            <w:pPr>
              <w:keepNext/>
              <w:keepLines/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Denmark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C53652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Tradulex</w:t>
            </w:r>
            <w:r w:rsidR="001A7779">
              <w:rPr>
                <w:rFonts w:ascii="Arial" w:hAnsi="Arial" w:cs="Arial"/>
                <w:sz w:val="20"/>
              </w:rPr>
              <w:t>.dk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09C" w:rsidRDefault="004C009C" w:rsidP="00C53652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C5365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onsultant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C009C" w:rsidRDefault="004C009C">
            <w:pPr>
              <w:tabs>
                <w:tab w:val="left" w:pos="567"/>
              </w:tabs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Consultant in legal and legal linguistic  affairs </w:t>
            </w:r>
          </w:p>
        </w:tc>
      </w:tr>
    </w:tbl>
    <w:p w:rsidR="004C009C" w:rsidRDefault="004C009C">
      <w:pPr>
        <w:keepNext/>
        <w:keepLines/>
        <w:spacing w:before="120" w:after="120" w:line="100" w:lineRule="atLeast"/>
        <w:ind w:left="-142"/>
        <w:rPr>
          <w:rFonts w:ascii="Arial" w:hAnsi="Arial" w:cs="Arial"/>
          <w:b/>
          <w:sz w:val="20"/>
        </w:rPr>
      </w:pPr>
      <w:r w:rsidRPr="005273B3">
        <w:rPr>
          <w:rFonts w:ascii="Arial" w:hAnsi="Arial" w:cs="Arial"/>
          <w:b/>
          <w:sz w:val="20"/>
        </w:rPr>
        <w:br/>
      </w:r>
      <w:r w:rsidR="005273B3" w:rsidRPr="005273B3">
        <w:rPr>
          <w:rFonts w:ascii="Arial" w:hAnsi="Arial" w:cs="Arial"/>
          <w:b/>
          <w:sz w:val="20"/>
        </w:rPr>
        <w:t>1</w:t>
      </w:r>
      <w:r w:rsidR="001A7779">
        <w:rPr>
          <w:rFonts w:ascii="Arial" w:hAnsi="Arial" w:cs="Arial"/>
          <w:b/>
          <w:sz w:val="20"/>
        </w:rPr>
        <w:t>5</w:t>
      </w:r>
      <w:r w:rsidR="005273B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Publications:</w:t>
      </w:r>
    </w:p>
    <w:p w:rsidR="004C009C" w:rsidRDefault="004C009C">
      <w:pPr>
        <w:numPr>
          <w:ilvl w:val="0"/>
          <w:numId w:val="4"/>
        </w:numPr>
        <w:tabs>
          <w:tab w:val="left" w:pos="1440"/>
        </w:tabs>
        <w:spacing w:line="100" w:lineRule="atLeast"/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>Shippers' Liablity for Dammage caused by Dangerous Materials under Transport, Justitia 1/1979</w:t>
      </w:r>
    </w:p>
    <w:p w:rsidR="004C009C" w:rsidRDefault="004C009C">
      <w:pPr>
        <w:numPr>
          <w:ilvl w:val="0"/>
          <w:numId w:val="4"/>
        </w:numPr>
        <w:tabs>
          <w:tab w:val="left" w:pos="1440"/>
        </w:tabs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Credit purchase Legislation, </w:t>
      </w:r>
      <w:proofErr w:type="spellStart"/>
      <w:r>
        <w:rPr>
          <w:rFonts w:ascii="Arial" w:hAnsi="Arial" w:cs="Arial"/>
          <w:sz w:val="20"/>
        </w:rPr>
        <w:t>Fuldmægtigen</w:t>
      </w:r>
      <w:proofErr w:type="spellEnd"/>
      <w:r>
        <w:rPr>
          <w:rFonts w:ascii="Arial" w:hAnsi="Arial" w:cs="Arial"/>
          <w:sz w:val="20"/>
        </w:rPr>
        <w:t xml:space="preserve"> 1985, 57</w:t>
      </w:r>
    </w:p>
    <w:p w:rsidR="004C009C" w:rsidRDefault="004C009C">
      <w:pPr>
        <w:numPr>
          <w:ilvl w:val="0"/>
          <w:numId w:val="4"/>
        </w:numPr>
        <w:tabs>
          <w:tab w:val="left" w:pos="1440"/>
        </w:tabs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Credit purchase Law, </w:t>
      </w:r>
      <w:proofErr w:type="spellStart"/>
      <w:r>
        <w:rPr>
          <w:rFonts w:ascii="Arial" w:hAnsi="Arial" w:cs="Arial"/>
          <w:sz w:val="20"/>
        </w:rPr>
        <w:t>Tidsskrift</w:t>
      </w:r>
      <w:proofErr w:type="spellEnd"/>
      <w:r>
        <w:rPr>
          <w:rFonts w:ascii="Arial" w:hAnsi="Arial" w:cs="Arial"/>
          <w:sz w:val="20"/>
        </w:rPr>
        <w:t xml:space="preserve"> for </w:t>
      </w:r>
      <w:proofErr w:type="spellStart"/>
      <w:r>
        <w:rPr>
          <w:rFonts w:ascii="Arial" w:hAnsi="Arial" w:cs="Arial"/>
          <w:sz w:val="20"/>
        </w:rPr>
        <w:t>Grønlands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Retsvæsen</w:t>
      </w:r>
      <w:proofErr w:type="spellEnd"/>
      <w:r>
        <w:rPr>
          <w:rFonts w:ascii="Arial" w:hAnsi="Arial" w:cs="Arial"/>
          <w:sz w:val="20"/>
        </w:rPr>
        <w:t>, 1986, 105</w:t>
      </w:r>
    </w:p>
    <w:p w:rsidR="004C009C" w:rsidRDefault="004C009C">
      <w:pPr>
        <w:numPr>
          <w:ilvl w:val="0"/>
          <w:numId w:val="4"/>
        </w:numPr>
        <w:tabs>
          <w:tab w:val="left" w:pos="1440"/>
        </w:tabs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verdict: The Influence of Community Law on National Law, </w:t>
      </w:r>
      <w:proofErr w:type="spellStart"/>
      <w:r>
        <w:rPr>
          <w:rFonts w:ascii="Arial" w:hAnsi="Arial" w:cs="Arial"/>
          <w:sz w:val="20"/>
        </w:rPr>
        <w:t>Fuldmægtigen</w:t>
      </w:r>
      <w:proofErr w:type="spellEnd"/>
      <w:r>
        <w:rPr>
          <w:rFonts w:ascii="Arial" w:hAnsi="Arial" w:cs="Arial"/>
          <w:sz w:val="20"/>
        </w:rPr>
        <w:t xml:space="preserve"> 1990, 125</w:t>
      </w:r>
    </w:p>
    <w:p w:rsidR="004C009C" w:rsidRDefault="004C009C">
      <w:pPr>
        <w:numPr>
          <w:ilvl w:val="0"/>
          <w:numId w:val="4"/>
        </w:numPr>
        <w:tabs>
          <w:tab w:val="left" w:pos="1440"/>
        </w:tabs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Book review: Dictionary on Public Administration of Justice, </w:t>
      </w:r>
      <w:proofErr w:type="spellStart"/>
      <w:r>
        <w:rPr>
          <w:rFonts w:ascii="Arial" w:hAnsi="Arial" w:cs="Arial"/>
          <w:sz w:val="20"/>
        </w:rPr>
        <w:t>Fuldmægtigen</w:t>
      </w:r>
      <w:proofErr w:type="spellEnd"/>
      <w:r>
        <w:rPr>
          <w:rFonts w:ascii="Arial" w:hAnsi="Arial" w:cs="Arial"/>
          <w:sz w:val="20"/>
        </w:rPr>
        <w:t xml:space="preserve"> 1992, 91</w:t>
      </w:r>
    </w:p>
    <w:p w:rsidR="004C009C" w:rsidRDefault="004C009C">
      <w:pPr>
        <w:numPr>
          <w:ilvl w:val="0"/>
          <w:numId w:val="4"/>
        </w:numPr>
        <w:tabs>
          <w:tab w:val="left" w:pos="1440"/>
        </w:tabs>
        <w:spacing w:line="100" w:lineRule="atLeast"/>
      </w:pPr>
      <w:r>
        <w:rPr>
          <w:rFonts w:ascii="Arial" w:hAnsi="Arial" w:cs="Arial"/>
          <w:sz w:val="20"/>
        </w:rPr>
        <w:t>The Nature and Purpose of Fines under European Competition Law, University of Birmingham 1994</w:t>
      </w:r>
    </w:p>
    <w:sectPr w:rsidR="004C009C" w:rsidSect="00B46410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720" w:footer="0" w:gutter="0"/>
      <w:cols w:space="708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AE" w:rsidRDefault="001F6BAE" w:rsidP="004C009C">
      <w:pPr>
        <w:spacing w:line="240" w:lineRule="auto"/>
      </w:pPr>
      <w:r>
        <w:separator/>
      </w:r>
    </w:p>
  </w:endnote>
  <w:endnote w:type="continuationSeparator" w:id="0">
    <w:p w:rsidR="001F6BAE" w:rsidRDefault="001F6BAE" w:rsidP="004C0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9C" w:rsidRDefault="004C009C">
    <w:pPr>
      <w:pStyle w:val="Sidefod"/>
      <w:spacing w:line="100" w:lineRule="atLeast"/>
      <w:rPr>
        <w:sz w:val="18"/>
      </w:rPr>
    </w:pPr>
    <w:r>
      <w:rPr>
        <w:sz w:val="18"/>
      </w:rPr>
      <w:t>-</w:t>
    </w:r>
    <w:r>
      <w:rPr>
        <w:sz w:val="18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9C" w:rsidRDefault="00322A72">
    <w:pPr>
      <w:rPr>
        <w:rFonts w:ascii="Arial" w:hAnsi="Arial"/>
        <w:sz w:val="18"/>
        <w:lang w:val="sv-SE"/>
      </w:rPr>
    </w:pPr>
    <w:r>
      <w:rPr>
        <w:i/>
        <w:sz w:val="16"/>
      </w:rPr>
      <w:fldChar w:fldCharType="begin"/>
    </w:r>
    <w:r w:rsidR="004C009C">
      <w:rPr>
        <w:i/>
        <w:sz w:val="16"/>
      </w:rPr>
      <w:instrText xml:space="preserve"> SUBJECT </w:instrText>
    </w:r>
    <w:r>
      <w:rPr>
        <w:i/>
        <w:sz w:val="16"/>
      </w:rPr>
      <w:fldChar w:fldCharType="end"/>
    </w:r>
    <w:r>
      <w:rPr>
        <w:i/>
        <w:sz w:val="16"/>
      </w:rPr>
      <w:fldChar w:fldCharType="begin"/>
    </w:r>
    <w:r w:rsidR="004C009C">
      <w:rPr>
        <w:i/>
        <w:sz w:val="16"/>
      </w:rPr>
      <w:instrText xml:space="preserve"> TITLE </w:instrText>
    </w:r>
    <w:r>
      <w:rPr>
        <w:i/>
        <w:sz w:val="16"/>
      </w:rPr>
      <w:fldChar w:fldCharType="end"/>
    </w:r>
    <w:r>
      <w:rPr>
        <w:i/>
        <w:sz w:val="16"/>
      </w:rPr>
      <w:fldChar w:fldCharType="begin"/>
    </w:r>
    <w:r w:rsidR="004C009C">
      <w:rPr>
        <w:i/>
        <w:sz w:val="16"/>
      </w:rPr>
      <w:instrText xml:space="preserve"> TITLE </w:instrText>
    </w:r>
    <w:r>
      <w:rPr>
        <w:i/>
        <w:sz w:val="16"/>
      </w:rPr>
      <w:fldChar w:fldCharType="end"/>
    </w:r>
    <w:r w:rsidR="005B534C">
      <w:rPr>
        <w:rFonts w:ascii="Arial" w:hAnsi="Arial"/>
        <w:sz w:val="18"/>
        <w:lang w:val="sv-SE"/>
      </w:rPr>
      <w:t xml:space="preserve"> </w:t>
    </w:r>
  </w:p>
  <w:tbl>
    <w:tblPr>
      <w:tblW w:w="0" w:type="auto"/>
      <w:tblInd w:w="-25" w:type="dxa"/>
      <w:tblLayout w:type="fixed"/>
      <w:tblLook w:val="0000"/>
    </w:tblPr>
    <w:tblGrid>
      <w:gridCol w:w="3095"/>
      <w:gridCol w:w="3095"/>
      <w:gridCol w:w="3145"/>
    </w:tblGrid>
    <w:tr w:rsidR="004C009C">
      <w:tc>
        <w:tcPr>
          <w:tcW w:w="3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C009C" w:rsidRDefault="004C009C">
          <w:pPr>
            <w:pStyle w:val="Sidefod"/>
            <w:tabs>
              <w:tab w:val="left" w:pos="851"/>
            </w:tabs>
            <w:snapToGrid w:val="0"/>
            <w:spacing w:line="100" w:lineRule="atLeas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Hyldeageren 11</w:t>
          </w:r>
        </w:p>
        <w:p w:rsidR="004C009C" w:rsidRDefault="004C009C">
          <w:pPr>
            <w:pStyle w:val="Sidefod"/>
            <w:tabs>
              <w:tab w:val="left" w:pos="851"/>
            </w:tabs>
            <w:spacing w:line="100" w:lineRule="atLeast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  <w:lang w:val="sv-SE"/>
            </w:rPr>
            <w:t>Trørød</w:t>
          </w:r>
        </w:p>
        <w:p w:rsidR="004C009C" w:rsidRDefault="004C009C">
          <w:pPr>
            <w:pStyle w:val="Sidefod"/>
            <w:tabs>
              <w:tab w:val="left" w:pos="1040"/>
            </w:tabs>
            <w:spacing w:line="100" w:lineRule="atLeast"/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>DK-2950 Vedbæk</w:t>
          </w:r>
        </w:p>
      </w:tc>
      <w:tc>
        <w:tcPr>
          <w:tcW w:w="3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4C009C" w:rsidRDefault="004C009C">
          <w:pPr>
            <w:pStyle w:val="Sidefod"/>
            <w:tabs>
              <w:tab w:val="left" w:pos="851"/>
            </w:tabs>
            <w:snapToGrid w:val="0"/>
            <w:spacing w:line="100" w:lineRule="atLea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Phone: </w:t>
          </w:r>
          <w:r>
            <w:rPr>
              <w:rFonts w:ascii="Arial" w:hAnsi="Arial"/>
              <w:sz w:val="18"/>
            </w:rPr>
            <w:tab/>
            <w:t xml:space="preserve"> +45 4580 6070</w:t>
          </w:r>
        </w:p>
        <w:p w:rsidR="004C009C" w:rsidRDefault="004C009C">
          <w:pPr>
            <w:pStyle w:val="Sidefod"/>
            <w:tabs>
              <w:tab w:val="left" w:pos="851"/>
            </w:tabs>
            <w:snapToGrid w:val="0"/>
            <w:spacing w:line="100" w:lineRule="atLea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Cell:           +45 2320 8617</w:t>
          </w:r>
        </w:p>
        <w:p w:rsidR="004C009C" w:rsidRDefault="004C009C">
          <w:pPr>
            <w:pStyle w:val="Sidefod"/>
            <w:tabs>
              <w:tab w:val="left" w:pos="851"/>
            </w:tabs>
            <w:snapToGrid w:val="0"/>
            <w:spacing w:line="100" w:lineRule="atLeas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mail : tradulex.dk@hotmail.com</w:t>
          </w:r>
        </w:p>
      </w:tc>
      <w:tc>
        <w:tcPr>
          <w:tcW w:w="31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C009C" w:rsidRDefault="004C009C">
          <w:pPr>
            <w:pStyle w:val="Sidefod"/>
            <w:tabs>
              <w:tab w:val="left" w:pos="1040"/>
            </w:tabs>
            <w:snapToGrid w:val="0"/>
            <w:spacing w:line="100" w:lineRule="atLeast"/>
            <w:rPr>
              <w:rFonts w:ascii="Arial" w:hAnsi="Arial"/>
              <w:sz w:val="18"/>
            </w:rPr>
          </w:pPr>
        </w:p>
      </w:tc>
    </w:tr>
  </w:tbl>
  <w:p w:rsidR="004C009C" w:rsidRDefault="004C00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AE" w:rsidRDefault="001F6BAE" w:rsidP="004C009C">
      <w:pPr>
        <w:spacing w:line="240" w:lineRule="auto"/>
      </w:pPr>
      <w:r>
        <w:separator/>
      </w:r>
    </w:p>
  </w:footnote>
  <w:footnote w:type="continuationSeparator" w:id="0">
    <w:p w:rsidR="001F6BAE" w:rsidRDefault="001F6BAE" w:rsidP="004C00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9C" w:rsidRDefault="004C009C">
    <w:pPr>
      <w:pStyle w:val="Sidehoved"/>
      <w:spacing w:line="10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4677"/>
      <w:gridCol w:w="4679"/>
    </w:tblGrid>
    <w:tr w:rsidR="004C009C">
      <w:trPr>
        <w:cantSplit/>
      </w:trPr>
      <w:tc>
        <w:tcPr>
          <w:tcW w:w="9356" w:type="dxa"/>
          <w:gridSpan w:val="2"/>
          <w:tcBorders>
            <w:bottom w:val="single" w:sz="4" w:space="0" w:color="000000"/>
          </w:tcBorders>
        </w:tcPr>
        <w:p w:rsidR="004C009C" w:rsidRDefault="004C009C">
          <w:pPr>
            <w:pStyle w:val="Sidehoved"/>
            <w:snapToGrid w:val="0"/>
            <w:spacing w:line="100" w:lineRule="atLeast"/>
            <w:rPr>
              <w:kern w:val="1"/>
              <w:sz w:val="20"/>
            </w:rPr>
          </w:pPr>
        </w:p>
      </w:tc>
    </w:tr>
    <w:tr w:rsidR="004C009C">
      <w:tc>
        <w:tcPr>
          <w:tcW w:w="4677" w:type="dxa"/>
          <w:tcBorders>
            <w:top w:val="single" w:sz="4" w:space="0" w:color="000000"/>
          </w:tcBorders>
        </w:tcPr>
        <w:p w:rsidR="004C009C" w:rsidRDefault="004C009C">
          <w:pPr>
            <w:pStyle w:val="Sidehoved"/>
            <w:snapToGrid w:val="0"/>
            <w:spacing w:line="100" w:lineRule="atLeast"/>
          </w:pPr>
        </w:p>
      </w:tc>
      <w:tc>
        <w:tcPr>
          <w:tcW w:w="4679" w:type="dxa"/>
          <w:tcBorders>
            <w:top w:val="single" w:sz="4" w:space="0" w:color="000000"/>
          </w:tcBorders>
        </w:tcPr>
        <w:p w:rsidR="004C009C" w:rsidRDefault="004C009C">
          <w:pPr>
            <w:pStyle w:val="Sidehoved"/>
            <w:snapToGrid w:val="0"/>
            <w:spacing w:line="100" w:lineRule="atLeast"/>
          </w:pPr>
        </w:p>
        <w:p w:rsidR="004C009C" w:rsidRDefault="00336A7F" w:rsidP="005B534C">
          <w:pPr>
            <w:pStyle w:val="Sidehoved"/>
            <w:spacing w:line="100" w:lineRule="atLeast"/>
            <w:jc w:val="right"/>
          </w:pPr>
          <w:r>
            <w:t>October</w:t>
          </w:r>
          <w:r w:rsidR="00C53652">
            <w:t xml:space="preserve"> 2010</w:t>
          </w:r>
        </w:p>
      </w:tc>
    </w:tr>
  </w:tbl>
  <w:p w:rsidR="004C009C" w:rsidRDefault="004C009C">
    <w:pPr>
      <w:pStyle w:val="Sidehoved"/>
      <w:spacing w:line="10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998AA10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95D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955984"/>
    <w:multiLevelType w:val="hybridMultilevel"/>
    <w:tmpl w:val="B734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069CF"/>
    <w:multiLevelType w:val="hybridMultilevel"/>
    <w:tmpl w:val="F9364C10"/>
    <w:lvl w:ilvl="0" w:tplc="B4662C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C1AC5"/>
    <w:multiLevelType w:val="hybridMultilevel"/>
    <w:tmpl w:val="4FE210BC"/>
    <w:lvl w:ilvl="0" w:tplc="6E867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A6906"/>
    <w:multiLevelType w:val="hybridMultilevel"/>
    <w:tmpl w:val="BDB8D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925D2"/>
    <w:multiLevelType w:val="hybridMultilevel"/>
    <w:tmpl w:val="25EAF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811"/>
    <w:multiLevelType w:val="hybridMultilevel"/>
    <w:tmpl w:val="DFA0B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E1A78"/>
    <w:multiLevelType w:val="hybridMultilevel"/>
    <w:tmpl w:val="5F48A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18F"/>
    <w:multiLevelType w:val="hybridMultilevel"/>
    <w:tmpl w:val="87E856C4"/>
    <w:name w:val="WW8Num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539C"/>
    <w:multiLevelType w:val="hybridMultilevel"/>
    <w:tmpl w:val="7B6A226E"/>
    <w:name w:val="WW8Num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1DC"/>
    <w:rsid w:val="000D24D3"/>
    <w:rsid w:val="000F595A"/>
    <w:rsid w:val="0012773F"/>
    <w:rsid w:val="001A7779"/>
    <w:rsid w:val="001C17C4"/>
    <w:rsid w:val="001C5ABD"/>
    <w:rsid w:val="001F6BAE"/>
    <w:rsid w:val="002037B3"/>
    <w:rsid w:val="00216F68"/>
    <w:rsid w:val="00244654"/>
    <w:rsid w:val="0027533E"/>
    <w:rsid w:val="00322A72"/>
    <w:rsid w:val="00336A7F"/>
    <w:rsid w:val="003D68F1"/>
    <w:rsid w:val="00405F4E"/>
    <w:rsid w:val="004353A3"/>
    <w:rsid w:val="004C009C"/>
    <w:rsid w:val="005227A9"/>
    <w:rsid w:val="005273B3"/>
    <w:rsid w:val="005B534C"/>
    <w:rsid w:val="006029CB"/>
    <w:rsid w:val="00681D4B"/>
    <w:rsid w:val="006D41DC"/>
    <w:rsid w:val="0084471C"/>
    <w:rsid w:val="00AB064C"/>
    <w:rsid w:val="00B46410"/>
    <w:rsid w:val="00B73259"/>
    <w:rsid w:val="00B74350"/>
    <w:rsid w:val="00C444F5"/>
    <w:rsid w:val="00C53652"/>
    <w:rsid w:val="00CD3295"/>
    <w:rsid w:val="00CF2E49"/>
    <w:rsid w:val="00D330E8"/>
    <w:rsid w:val="00D70939"/>
    <w:rsid w:val="00EB709E"/>
    <w:rsid w:val="00EF0C69"/>
    <w:rsid w:val="00F37DC2"/>
    <w:rsid w:val="00F43B2B"/>
    <w:rsid w:val="00F47CF9"/>
    <w:rsid w:val="00FF15DD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6410"/>
    <w:pPr>
      <w:suppressAutoHyphens/>
      <w:spacing w:line="360" w:lineRule="auto"/>
    </w:pPr>
    <w:rPr>
      <w:sz w:val="24"/>
      <w:lang w:val="en-GB" w:eastAsia="ar-SA"/>
    </w:rPr>
  </w:style>
  <w:style w:type="paragraph" w:styleId="Overskrift1">
    <w:name w:val="heading 1"/>
    <w:basedOn w:val="Normal"/>
    <w:next w:val="Normal"/>
    <w:qFormat/>
    <w:rsid w:val="00B46410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B46410"/>
    <w:pPr>
      <w:keepNext/>
      <w:overflowPunct w:val="0"/>
      <w:autoSpaceDE w:val="0"/>
      <w:textAlignment w:val="baseline"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B46410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B46410"/>
    <w:pPr>
      <w:keepNext/>
      <w:outlineLvl w:val="3"/>
    </w:pPr>
  </w:style>
  <w:style w:type="paragraph" w:styleId="Overskrift5">
    <w:name w:val="heading 5"/>
    <w:basedOn w:val="Normal"/>
    <w:next w:val="Normal"/>
    <w:qFormat/>
    <w:rsid w:val="00B46410"/>
    <w:pPr>
      <w:keepNext/>
      <w:tabs>
        <w:tab w:val="num" w:pos="1008"/>
      </w:tabs>
      <w:ind w:left="1008" w:hanging="1008"/>
      <w:jc w:val="both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46410"/>
    <w:pPr>
      <w:keepNext/>
      <w:tabs>
        <w:tab w:val="num" w:pos="1152"/>
      </w:tabs>
      <w:ind w:left="1152" w:hanging="1152"/>
      <w:outlineLvl w:val="5"/>
    </w:pPr>
    <w:rPr>
      <w:u w:val="single"/>
    </w:rPr>
  </w:style>
  <w:style w:type="paragraph" w:styleId="Overskrift7">
    <w:name w:val="heading 7"/>
    <w:basedOn w:val="Normal"/>
    <w:next w:val="Normal"/>
    <w:qFormat/>
    <w:rsid w:val="00B46410"/>
    <w:pPr>
      <w:keepNext/>
      <w:tabs>
        <w:tab w:val="num" w:pos="1296"/>
      </w:tabs>
      <w:ind w:left="1296" w:hanging="1296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B46410"/>
    <w:pPr>
      <w:keepNext/>
      <w:tabs>
        <w:tab w:val="num" w:pos="1440"/>
      </w:tabs>
      <w:ind w:left="1440" w:hanging="1440"/>
      <w:outlineLvl w:val="7"/>
    </w:pPr>
  </w:style>
  <w:style w:type="paragraph" w:styleId="Overskrift9">
    <w:name w:val="heading 9"/>
    <w:basedOn w:val="Normal"/>
    <w:next w:val="Normal"/>
    <w:qFormat/>
    <w:rsid w:val="00B46410"/>
    <w:pPr>
      <w:keepNext/>
      <w:tabs>
        <w:tab w:val="num" w:pos="1584"/>
      </w:tabs>
      <w:ind w:left="1584" w:hanging="1584"/>
      <w:jc w:val="both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sid w:val="00B46410"/>
    <w:rPr>
      <w:rFonts w:ascii="Symbol" w:hAnsi="Symbol"/>
    </w:rPr>
  </w:style>
  <w:style w:type="character" w:customStyle="1" w:styleId="WW8Num3z0">
    <w:name w:val="WW8Num3z0"/>
    <w:rsid w:val="00B46410"/>
    <w:rPr>
      <w:rFonts w:ascii="Symbol" w:hAnsi="Symbol"/>
    </w:rPr>
  </w:style>
  <w:style w:type="character" w:customStyle="1" w:styleId="WW8Num4z0">
    <w:name w:val="WW8Num4z0"/>
    <w:rsid w:val="00B46410"/>
    <w:rPr>
      <w:rFonts w:ascii="Symbol" w:hAnsi="Symbol"/>
    </w:rPr>
  </w:style>
  <w:style w:type="character" w:customStyle="1" w:styleId="Absatz-Standardschriftart">
    <w:name w:val="Absatz-Standardschriftart"/>
    <w:rsid w:val="00B46410"/>
  </w:style>
  <w:style w:type="character" w:customStyle="1" w:styleId="WW8Num1z0">
    <w:name w:val="WW8Num1z0"/>
    <w:rsid w:val="00B46410"/>
    <w:rPr>
      <w:b/>
    </w:rPr>
  </w:style>
  <w:style w:type="character" w:customStyle="1" w:styleId="WW-Absatz-Standardschriftart">
    <w:name w:val="WW-Absatz-Standardschriftart"/>
    <w:rsid w:val="00B46410"/>
  </w:style>
  <w:style w:type="character" w:customStyle="1" w:styleId="WW-Absatz-Standardschriftart1">
    <w:name w:val="WW-Absatz-Standardschriftart1"/>
    <w:rsid w:val="00B46410"/>
  </w:style>
  <w:style w:type="character" w:customStyle="1" w:styleId="Standardskrifttypeiafsnit1">
    <w:name w:val="Standardskrifttype i afsnit1"/>
    <w:rsid w:val="00B46410"/>
  </w:style>
  <w:style w:type="character" w:customStyle="1" w:styleId="WW8Num5z0">
    <w:name w:val="WW8Num5z0"/>
    <w:rsid w:val="00B46410"/>
    <w:rPr>
      <w:b/>
    </w:rPr>
  </w:style>
  <w:style w:type="character" w:customStyle="1" w:styleId="WW8Num30z0">
    <w:name w:val="WW8Num30z0"/>
    <w:rsid w:val="00B46410"/>
    <w:rPr>
      <w:rFonts w:ascii="Symbol" w:hAnsi="Symbol"/>
    </w:rPr>
  </w:style>
  <w:style w:type="character" w:customStyle="1" w:styleId="WW8Num49z0">
    <w:name w:val="WW8Num49z0"/>
    <w:rsid w:val="00B46410"/>
    <w:rPr>
      <w:rFonts w:ascii="Symbol" w:hAnsi="Symbol"/>
    </w:rPr>
  </w:style>
  <w:style w:type="character" w:customStyle="1" w:styleId="WW8Num49z1">
    <w:name w:val="WW8Num49z1"/>
    <w:rsid w:val="00B46410"/>
    <w:rPr>
      <w:rFonts w:ascii="Courier New" w:hAnsi="Courier New" w:cs="Courier New"/>
    </w:rPr>
  </w:style>
  <w:style w:type="character" w:customStyle="1" w:styleId="WW8Num49z2">
    <w:name w:val="WW8Num49z2"/>
    <w:rsid w:val="00B46410"/>
    <w:rPr>
      <w:rFonts w:ascii="Wingdings" w:hAnsi="Wingdings"/>
    </w:rPr>
  </w:style>
  <w:style w:type="character" w:customStyle="1" w:styleId="WW8Num51z0">
    <w:name w:val="WW8Num51z0"/>
    <w:rsid w:val="00B46410"/>
    <w:rPr>
      <w:b w:val="0"/>
    </w:rPr>
  </w:style>
  <w:style w:type="character" w:customStyle="1" w:styleId="WW8Num62z0">
    <w:name w:val="WW8Num62z0"/>
    <w:rsid w:val="00B46410"/>
    <w:rPr>
      <w:rFonts w:ascii="Symbol" w:hAnsi="Symbol"/>
    </w:rPr>
  </w:style>
  <w:style w:type="character" w:customStyle="1" w:styleId="WW8Num89z1">
    <w:name w:val="WW8Num89z1"/>
    <w:rsid w:val="00B46410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B46410"/>
    <w:rPr>
      <w:rFonts w:ascii="Courier New" w:hAnsi="Courier New" w:cs="Courier New"/>
    </w:rPr>
  </w:style>
  <w:style w:type="character" w:customStyle="1" w:styleId="WW8Num100z2">
    <w:name w:val="WW8Num100z2"/>
    <w:rsid w:val="00B46410"/>
    <w:rPr>
      <w:rFonts w:ascii="Wingdings" w:hAnsi="Wingdings"/>
    </w:rPr>
  </w:style>
  <w:style w:type="character" w:customStyle="1" w:styleId="WW8Num100z3">
    <w:name w:val="WW8Num100z3"/>
    <w:rsid w:val="00B46410"/>
    <w:rPr>
      <w:rFonts w:ascii="Symbol" w:hAnsi="Symbol"/>
    </w:rPr>
  </w:style>
  <w:style w:type="character" w:customStyle="1" w:styleId="WW8Num101z0">
    <w:name w:val="WW8Num101z0"/>
    <w:rsid w:val="00B46410"/>
    <w:rPr>
      <w:rFonts w:ascii="Symbol" w:hAnsi="Symbol"/>
    </w:rPr>
  </w:style>
  <w:style w:type="character" w:customStyle="1" w:styleId="WW8Num101z1">
    <w:name w:val="WW8Num101z1"/>
    <w:rsid w:val="00B46410"/>
    <w:rPr>
      <w:rFonts w:ascii="Courier New" w:hAnsi="Courier New" w:cs="Courier New"/>
    </w:rPr>
  </w:style>
  <w:style w:type="character" w:customStyle="1" w:styleId="WW8Num101z2">
    <w:name w:val="WW8Num101z2"/>
    <w:rsid w:val="00B46410"/>
    <w:rPr>
      <w:rFonts w:ascii="Wingdings" w:hAnsi="Wingdings"/>
    </w:rPr>
  </w:style>
  <w:style w:type="character" w:customStyle="1" w:styleId="WW8Num110z0">
    <w:name w:val="WW8Num110z0"/>
    <w:rsid w:val="00B46410"/>
    <w:rPr>
      <w:b w:val="0"/>
    </w:rPr>
  </w:style>
  <w:style w:type="character" w:customStyle="1" w:styleId="WW8Num122z0">
    <w:name w:val="WW8Num122z0"/>
    <w:rsid w:val="00B46410"/>
    <w:rPr>
      <w:b w:val="0"/>
    </w:rPr>
  </w:style>
  <w:style w:type="character" w:customStyle="1" w:styleId="Standardskrifttypeiafsnit2">
    <w:name w:val="Standardskrifttype i afsnit2"/>
    <w:rsid w:val="00B46410"/>
  </w:style>
  <w:style w:type="character" w:styleId="Hyperlink">
    <w:name w:val="Hyperlink"/>
    <w:basedOn w:val="Standardskrifttypeiafsnit2"/>
    <w:semiHidden/>
    <w:rsid w:val="00B46410"/>
    <w:rPr>
      <w:color w:val="0000FF"/>
      <w:u w:val="single"/>
    </w:rPr>
  </w:style>
  <w:style w:type="character" w:customStyle="1" w:styleId="Fodnotetegn">
    <w:name w:val="Fodnotetegn"/>
    <w:basedOn w:val="Standardskrifttypeiafsnit2"/>
    <w:rsid w:val="00B46410"/>
    <w:rPr>
      <w:vertAlign w:val="superscript"/>
    </w:rPr>
  </w:style>
  <w:style w:type="character" w:styleId="Sidetal">
    <w:name w:val="page number"/>
    <w:basedOn w:val="Standardskrifttypeiafsnit2"/>
    <w:semiHidden/>
    <w:rsid w:val="00B46410"/>
  </w:style>
  <w:style w:type="character" w:customStyle="1" w:styleId="Nummereringstegn">
    <w:name w:val="Nummereringstegn"/>
    <w:rsid w:val="00B46410"/>
  </w:style>
  <w:style w:type="character" w:customStyle="1" w:styleId="Punkttegn">
    <w:name w:val="Punkttegn"/>
    <w:rsid w:val="00B46410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B464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rsid w:val="00B46410"/>
  </w:style>
  <w:style w:type="paragraph" w:styleId="Opstilling">
    <w:name w:val="List"/>
    <w:basedOn w:val="Brdtekst"/>
    <w:semiHidden/>
    <w:rsid w:val="00B46410"/>
    <w:rPr>
      <w:rFonts w:cs="Tahoma"/>
    </w:rPr>
  </w:style>
  <w:style w:type="paragraph" w:customStyle="1" w:styleId="Billedtekst2">
    <w:name w:val="Billedtekst2"/>
    <w:basedOn w:val="Normal"/>
    <w:rsid w:val="00B4641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"/>
    <w:rsid w:val="00B46410"/>
    <w:pPr>
      <w:suppressLineNumbers/>
    </w:pPr>
    <w:rPr>
      <w:rFonts w:cs="Tahoma"/>
    </w:rPr>
  </w:style>
  <w:style w:type="paragraph" w:customStyle="1" w:styleId="Billedtekst1">
    <w:name w:val="Billedtekst1"/>
    <w:basedOn w:val="Normal"/>
    <w:rsid w:val="00B46410"/>
    <w:pPr>
      <w:suppressLineNumbers/>
      <w:spacing w:before="120" w:after="120"/>
    </w:pPr>
    <w:rPr>
      <w:rFonts w:cs="Tahoma"/>
      <w:i/>
      <w:iCs/>
      <w:szCs w:val="24"/>
    </w:rPr>
  </w:style>
  <w:style w:type="paragraph" w:styleId="Sidehoved">
    <w:name w:val="header"/>
    <w:basedOn w:val="Normal"/>
    <w:semiHidden/>
    <w:rsid w:val="00B46410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B46410"/>
    <w:pPr>
      <w:tabs>
        <w:tab w:val="center" w:pos="4153"/>
        <w:tab w:val="right" w:pos="8306"/>
      </w:tabs>
    </w:pPr>
  </w:style>
  <w:style w:type="paragraph" w:styleId="Fodnotetekst">
    <w:name w:val="footnote text"/>
    <w:basedOn w:val="Normal"/>
    <w:semiHidden/>
    <w:rsid w:val="00B46410"/>
    <w:pPr>
      <w:spacing w:line="100" w:lineRule="atLeast"/>
    </w:pPr>
  </w:style>
  <w:style w:type="paragraph" w:customStyle="1" w:styleId="Dokumentoversigt1">
    <w:name w:val="Dokumentoversigt1"/>
    <w:basedOn w:val="Normal"/>
    <w:rsid w:val="00B46410"/>
    <w:pPr>
      <w:shd w:val="clear" w:color="auto" w:fill="000080"/>
    </w:pPr>
    <w:rPr>
      <w:rFonts w:ascii="Tahoma" w:hAnsi="Tahoma"/>
    </w:rPr>
  </w:style>
  <w:style w:type="paragraph" w:styleId="Indholdsfortegnelse1">
    <w:name w:val="toc 1"/>
    <w:basedOn w:val="Normal"/>
    <w:next w:val="Normal"/>
    <w:semiHidden/>
    <w:rsid w:val="00B46410"/>
  </w:style>
  <w:style w:type="paragraph" w:styleId="Indholdsfortegnelse2">
    <w:name w:val="toc 2"/>
    <w:basedOn w:val="Normal"/>
    <w:next w:val="Normal"/>
    <w:semiHidden/>
    <w:rsid w:val="00B46410"/>
    <w:pPr>
      <w:ind w:left="240"/>
    </w:pPr>
  </w:style>
  <w:style w:type="paragraph" w:styleId="Indholdsfortegnelse3">
    <w:name w:val="toc 3"/>
    <w:basedOn w:val="Normal"/>
    <w:next w:val="Normal"/>
    <w:semiHidden/>
    <w:rsid w:val="00B46410"/>
    <w:pPr>
      <w:ind w:left="480"/>
    </w:pPr>
  </w:style>
  <w:style w:type="paragraph" w:styleId="Indholdsfortegnelse4">
    <w:name w:val="toc 4"/>
    <w:basedOn w:val="Normal"/>
    <w:next w:val="Normal"/>
    <w:semiHidden/>
    <w:rsid w:val="00B46410"/>
    <w:pPr>
      <w:ind w:left="720"/>
    </w:pPr>
  </w:style>
  <w:style w:type="paragraph" w:styleId="Indholdsfortegnelse5">
    <w:name w:val="toc 5"/>
    <w:basedOn w:val="Normal"/>
    <w:next w:val="Normal"/>
    <w:semiHidden/>
    <w:rsid w:val="00B46410"/>
    <w:pPr>
      <w:ind w:left="960"/>
    </w:pPr>
  </w:style>
  <w:style w:type="paragraph" w:styleId="Indholdsfortegnelse6">
    <w:name w:val="toc 6"/>
    <w:basedOn w:val="Normal"/>
    <w:next w:val="Normal"/>
    <w:semiHidden/>
    <w:rsid w:val="00B46410"/>
    <w:pPr>
      <w:ind w:left="1200"/>
    </w:pPr>
  </w:style>
  <w:style w:type="paragraph" w:styleId="Indholdsfortegnelse7">
    <w:name w:val="toc 7"/>
    <w:basedOn w:val="Normal"/>
    <w:next w:val="Normal"/>
    <w:semiHidden/>
    <w:rsid w:val="00B46410"/>
    <w:pPr>
      <w:ind w:left="1440"/>
    </w:pPr>
  </w:style>
  <w:style w:type="paragraph" w:styleId="Indholdsfortegnelse8">
    <w:name w:val="toc 8"/>
    <w:basedOn w:val="Normal"/>
    <w:next w:val="Normal"/>
    <w:semiHidden/>
    <w:rsid w:val="00B46410"/>
    <w:pPr>
      <w:ind w:left="1680"/>
    </w:pPr>
  </w:style>
  <w:style w:type="paragraph" w:styleId="Indholdsfortegnelse9">
    <w:name w:val="toc 9"/>
    <w:basedOn w:val="Normal"/>
    <w:next w:val="Normal"/>
    <w:semiHidden/>
    <w:rsid w:val="00B46410"/>
    <w:pPr>
      <w:ind w:left="1920"/>
    </w:pPr>
  </w:style>
  <w:style w:type="paragraph" w:styleId="Brdtekstindrykning">
    <w:name w:val="Body Text Indent"/>
    <w:basedOn w:val="Normal"/>
    <w:semiHidden/>
    <w:rsid w:val="00B46410"/>
    <w:pPr>
      <w:ind w:left="720" w:hanging="720"/>
      <w:jc w:val="both"/>
    </w:pPr>
  </w:style>
  <w:style w:type="paragraph" w:customStyle="1" w:styleId="Headpgj1">
    <w:name w:val="Head pgj 1"/>
    <w:basedOn w:val="Normal"/>
    <w:next w:val="Normal"/>
    <w:rsid w:val="00B46410"/>
    <w:rPr>
      <w:b/>
      <w:szCs w:val="24"/>
    </w:rPr>
  </w:style>
  <w:style w:type="paragraph" w:customStyle="1" w:styleId="Headpgj2">
    <w:name w:val="Head pgj 2"/>
    <w:basedOn w:val="Normal"/>
    <w:next w:val="Normal"/>
    <w:rsid w:val="00B46410"/>
    <w:rPr>
      <w:szCs w:val="24"/>
      <w:u w:val="single"/>
    </w:rPr>
  </w:style>
  <w:style w:type="paragraph" w:customStyle="1" w:styleId="normaltableau">
    <w:name w:val="normal_tableau"/>
    <w:basedOn w:val="Normal"/>
    <w:rsid w:val="00B46410"/>
    <w:pPr>
      <w:spacing w:before="120" w:after="120" w:line="100" w:lineRule="atLeast"/>
      <w:jc w:val="both"/>
    </w:pPr>
    <w:rPr>
      <w:rFonts w:ascii="Optima" w:hAnsi="Optima"/>
      <w:sz w:val="22"/>
    </w:rPr>
  </w:style>
  <w:style w:type="paragraph" w:customStyle="1" w:styleId="Tabelindhold">
    <w:name w:val="Tabelindhold"/>
    <w:basedOn w:val="Normal"/>
    <w:rsid w:val="00B46410"/>
    <w:pPr>
      <w:suppressLineNumbers/>
    </w:pPr>
  </w:style>
  <w:style w:type="paragraph" w:customStyle="1" w:styleId="Tabeloverskrift">
    <w:name w:val="Tabeloverskrift"/>
    <w:basedOn w:val="Tabelindhold"/>
    <w:rsid w:val="00B46410"/>
    <w:pPr>
      <w:jc w:val="center"/>
    </w:pPr>
    <w:rPr>
      <w:b/>
      <w:bCs/>
    </w:rPr>
  </w:style>
  <w:style w:type="paragraph" w:customStyle="1" w:styleId="Rammeindhold">
    <w:name w:val="Rammeindhold"/>
    <w:basedOn w:val="Brdtekst"/>
    <w:rsid w:val="00B46410"/>
  </w:style>
  <w:style w:type="paragraph" w:styleId="Listeafsnit">
    <w:name w:val="List Paragraph"/>
    <w:basedOn w:val="Normal"/>
    <w:uiPriority w:val="34"/>
    <w:qFormat/>
    <w:rsid w:val="0021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2</cp:revision>
  <cp:lastPrinted>2010-10-29T11:22:00Z</cp:lastPrinted>
  <dcterms:created xsi:type="dcterms:W3CDTF">2010-10-29T11:24:00Z</dcterms:created>
  <dcterms:modified xsi:type="dcterms:W3CDTF">2010-10-29T11:24:00Z</dcterms:modified>
</cp:coreProperties>
</file>