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2434" w14:textId="2AA3A824" w:rsidR="00D81616" w:rsidRPr="0056080C" w:rsidRDefault="002339BD" w:rsidP="00D81616">
      <w:pPr>
        <w:rPr>
          <w:rFonts w:asciiTheme="majorHAnsi" w:hAnsiTheme="majorHAnsi" w:cs="Arial"/>
          <w:b/>
          <w:i/>
          <w:color w:val="262626"/>
          <w:sz w:val="28"/>
          <w:szCs w:val="28"/>
          <w:lang w:val="en-GB"/>
        </w:rPr>
      </w:pPr>
      <w:proofErr w:type="spellStart"/>
      <w:r w:rsidRPr="0056080C">
        <w:rPr>
          <w:rFonts w:asciiTheme="majorHAnsi" w:hAnsiTheme="majorHAnsi" w:cs="Arial"/>
          <w:b/>
          <w:i/>
          <w:color w:val="262626"/>
          <w:sz w:val="28"/>
          <w:szCs w:val="28"/>
          <w:lang w:val="en-GB"/>
        </w:rPr>
        <w:t>PATRYCJA</w:t>
      </w:r>
      <w:proofErr w:type="spellEnd"/>
      <w:r w:rsidRPr="0056080C">
        <w:rPr>
          <w:rFonts w:asciiTheme="majorHAnsi" w:hAnsiTheme="majorHAnsi" w:cs="Arial"/>
          <w:b/>
          <w:i/>
          <w:color w:val="262626"/>
          <w:sz w:val="28"/>
          <w:szCs w:val="28"/>
          <w:lang w:val="en-GB"/>
        </w:rPr>
        <w:t xml:space="preserve"> WESTGATE  (MA, </w:t>
      </w:r>
      <w:proofErr w:type="spellStart"/>
      <w:r w:rsidRPr="0056080C">
        <w:rPr>
          <w:rFonts w:asciiTheme="majorHAnsi" w:hAnsiTheme="majorHAnsi" w:cs="Arial"/>
          <w:b/>
          <w:i/>
          <w:color w:val="262626"/>
          <w:sz w:val="28"/>
          <w:szCs w:val="28"/>
          <w:lang w:val="en-GB"/>
        </w:rPr>
        <w:t>DPSI</w:t>
      </w:r>
      <w:proofErr w:type="spellEnd"/>
      <w:r w:rsidR="006C61B3" w:rsidRPr="0056080C">
        <w:rPr>
          <w:rFonts w:asciiTheme="majorHAnsi" w:hAnsiTheme="majorHAnsi" w:cs="Arial"/>
          <w:b/>
          <w:i/>
          <w:color w:val="262626"/>
          <w:sz w:val="28"/>
          <w:szCs w:val="28"/>
          <w:lang w:val="en-GB"/>
        </w:rPr>
        <w:t xml:space="preserve"> Law</w:t>
      </w:r>
      <w:r w:rsidR="00D81616" w:rsidRPr="0056080C">
        <w:rPr>
          <w:rFonts w:asciiTheme="majorHAnsi" w:hAnsiTheme="majorHAnsi" w:cs="Arial"/>
          <w:b/>
          <w:i/>
          <w:color w:val="262626"/>
          <w:sz w:val="28"/>
          <w:szCs w:val="28"/>
          <w:lang w:val="en-GB"/>
        </w:rPr>
        <w:t>)</w:t>
      </w:r>
    </w:p>
    <w:p w14:paraId="7D69A0F9" w14:textId="63763F6C" w:rsidR="00D81616" w:rsidRPr="0056080C" w:rsidRDefault="006C61B3" w:rsidP="00D81616">
      <w:pPr>
        <w:rPr>
          <w:rFonts w:asciiTheme="majorHAnsi" w:hAnsiTheme="majorHAnsi" w:cs="Arial"/>
          <w:b/>
          <w:i/>
          <w:color w:val="262626"/>
          <w:sz w:val="28"/>
          <w:szCs w:val="28"/>
          <w:lang w:val="en-GB"/>
        </w:rPr>
      </w:pPr>
      <w:r w:rsidRPr="0056080C">
        <w:rPr>
          <w:rFonts w:asciiTheme="majorHAnsi" w:hAnsiTheme="majorHAnsi" w:cs="Arial"/>
          <w:b/>
          <w:i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33C75" wp14:editId="5CC5E1E9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1717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673EC" w14:textId="53523578" w:rsidR="00C54D5B" w:rsidRPr="00A932E5" w:rsidRDefault="00C54D5B">
                            <w:pPr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A932E5"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  <w:t>Translat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ion </w:t>
                            </w:r>
                            <w:r w:rsidRPr="00A932E5"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languages: </w:t>
                            </w:r>
                          </w:p>
                          <w:p w14:paraId="5B39F9ED" w14:textId="13DA0D4B" w:rsidR="00C54D5B" w:rsidRPr="00E52A37" w:rsidRDefault="00C54D5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Source: Polish, </w:t>
                            </w:r>
                            <w:r w:rsidRPr="00E52A3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English,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Russian, Ukrainian</w:t>
                            </w:r>
                          </w:p>
                          <w:p w14:paraId="5A35E717" w14:textId="21A49577" w:rsidR="00C54D5B" w:rsidRPr="00E52A37" w:rsidRDefault="00C54D5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52A3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Target: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Polish,</w:t>
                            </w:r>
                            <w:r w:rsidRPr="00E52A3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English</w:t>
                            </w:r>
                          </w:p>
                          <w:p w14:paraId="60EF5012" w14:textId="77777777" w:rsidR="00C54D5B" w:rsidRPr="00E52A37" w:rsidRDefault="00C54D5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DF9FE6" w14:textId="77777777" w:rsidR="00C54D5B" w:rsidRPr="00A932E5" w:rsidRDefault="00C54D5B">
                            <w:pPr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A932E5"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  <w:t>Interpreting languages:</w:t>
                            </w:r>
                          </w:p>
                          <w:p w14:paraId="390620D5" w14:textId="4F877F1B" w:rsidR="00C54D5B" w:rsidRPr="00E52A37" w:rsidRDefault="00C54D5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52A3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English &gt; Po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lish</w:t>
                            </w:r>
                            <w:r w:rsidRPr="00E52A3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&gt; English</w:t>
                            </w:r>
                          </w:p>
                          <w:p w14:paraId="3B2662E5" w14:textId="77777777" w:rsidR="00C54D5B" w:rsidRPr="00C77233" w:rsidRDefault="00C54D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.9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60Ps0CAAAP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" filled="f" stroked="f">
                <v:textbox>
                  <w:txbxContent>
                    <w:p w14:paraId="212673EC" w14:textId="53523578" w:rsidR="00C54D5B" w:rsidRPr="00A932E5" w:rsidRDefault="00C54D5B">
                      <w:pPr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A932E5"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  <w:t>Translat</w:t>
                      </w:r>
                      <w:r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  <w:t xml:space="preserve">ion </w:t>
                      </w:r>
                      <w:r w:rsidRPr="00A932E5"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  <w:t xml:space="preserve">languages: </w:t>
                      </w:r>
                    </w:p>
                    <w:p w14:paraId="5B39F9ED" w14:textId="13DA0D4B" w:rsidR="00C54D5B" w:rsidRPr="00E52A37" w:rsidRDefault="00C54D5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Source: Polish, </w:t>
                      </w:r>
                      <w:r w:rsidRPr="00E52A3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English,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Russian, Ukrainian</w:t>
                      </w:r>
                    </w:p>
                    <w:p w14:paraId="5A35E717" w14:textId="21A49577" w:rsidR="00C54D5B" w:rsidRPr="00E52A37" w:rsidRDefault="00C54D5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52A3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Target: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Polish,</w:t>
                      </w:r>
                      <w:r w:rsidRPr="00E52A3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English</w:t>
                      </w:r>
                    </w:p>
                    <w:p w14:paraId="60EF5012" w14:textId="77777777" w:rsidR="00C54D5B" w:rsidRPr="00E52A37" w:rsidRDefault="00C54D5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7DF9FE6" w14:textId="77777777" w:rsidR="00C54D5B" w:rsidRPr="00A932E5" w:rsidRDefault="00C54D5B">
                      <w:pPr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A932E5"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  <w:t>Interpreting languages:</w:t>
                      </w:r>
                    </w:p>
                    <w:p w14:paraId="390620D5" w14:textId="4F877F1B" w:rsidR="00C54D5B" w:rsidRPr="00E52A37" w:rsidRDefault="00C54D5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52A3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English &gt; Po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lish</w:t>
                      </w:r>
                      <w:r w:rsidRPr="00E52A3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&gt; English</w:t>
                      </w:r>
                    </w:p>
                    <w:p w14:paraId="3B2662E5" w14:textId="77777777" w:rsidR="00C54D5B" w:rsidRPr="00C77233" w:rsidRDefault="00C54D5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1789A" w14:textId="77777777" w:rsidR="00D81616" w:rsidRPr="0056080C" w:rsidRDefault="00B75873" w:rsidP="00D81616">
      <w:pPr>
        <w:rPr>
          <w:rFonts w:asciiTheme="majorHAnsi" w:hAnsiTheme="majorHAnsi" w:cs="Arial"/>
          <w:b/>
          <w:i/>
          <w:color w:val="3366FF"/>
          <w:sz w:val="22"/>
          <w:szCs w:val="22"/>
          <w:lang w:val="en-GB"/>
        </w:rPr>
      </w:pPr>
      <w:r w:rsidRPr="0056080C">
        <w:rPr>
          <w:rFonts w:asciiTheme="majorHAnsi" w:hAnsiTheme="majorHAnsi" w:cs="Arial"/>
          <w:b/>
          <w:i/>
          <w:color w:val="3366FF"/>
          <w:sz w:val="22"/>
          <w:szCs w:val="22"/>
          <w:lang w:val="en-GB"/>
        </w:rPr>
        <w:t>TRANSLATOR AND INTERPRETER</w:t>
      </w:r>
    </w:p>
    <w:p w14:paraId="488C876F" w14:textId="2902BF62" w:rsidR="00D81616" w:rsidRPr="0056080C" w:rsidRDefault="00A932E5" w:rsidP="00D81616">
      <w:pPr>
        <w:rPr>
          <w:b/>
          <w:sz w:val="18"/>
          <w:szCs w:val="18"/>
          <w:lang w:val="en-GB"/>
        </w:rPr>
      </w:pPr>
      <w:r w:rsidRPr="0056080C">
        <w:rPr>
          <w:b/>
          <w:sz w:val="18"/>
          <w:szCs w:val="18"/>
          <w:lang w:val="en-GB"/>
        </w:rPr>
        <w:t>Mobile: (+44) (0)7765199776</w:t>
      </w:r>
      <w:r w:rsidR="00B75873" w:rsidRPr="0056080C">
        <w:rPr>
          <w:b/>
          <w:sz w:val="18"/>
          <w:szCs w:val="18"/>
          <w:lang w:val="en-GB"/>
        </w:rPr>
        <w:t xml:space="preserve"> </w:t>
      </w:r>
    </w:p>
    <w:p w14:paraId="52347ED8" w14:textId="3CDD023A" w:rsidR="00B75873" w:rsidRPr="0056080C" w:rsidRDefault="00B75873" w:rsidP="00D81616">
      <w:pPr>
        <w:rPr>
          <w:rStyle w:val="Hyperlink"/>
          <w:b/>
          <w:color w:val="000000" w:themeColor="text1"/>
          <w:sz w:val="18"/>
          <w:szCs w:val="18"/>
          <w:u w:val="none"/>
          <w:lang w:val="en-GB"/>
        </w:rPr>
      </w:pPr>
      <w:r w:rsidRPr="0056080C">
        <w:rPr>
          <w:b/>
          <w:sz w:val="18"/>
          <w:szCs w:val="18"/>
          <w:lang w:val="en-GB"/>
        </w:rPr>
        <w:t xml:space="preserve">E-mail: </w:t>
      </w:r>
      <w:hyperlink r:id="rId7" w:history="1">
        <w:r w:rsidR="00A932E5" w:rsidRPr="0056080C">
          <w:rPr>
            <w:rStyle w:val="Hyperlink"/>
            <w:b/>
            <w:color w:val="000000" w:themeColor="text1"/>
            <w:sz w:val="18"/>
            <w:szCs w:val="18"/>
            <w:u w:val="none"/>
            <w:lang w:val="en-GB"/>
          </w:rPr>
          <w:t>patrycja.westgate@gmail.com</w:t>
        </w:r>
      </w:hyperlink>
    </w:p>
    <w:p w14:paraId="08881B04" w14:textId="419A152F" w:rsidR="00027C0E" w:rsidRPr="0056080C" w:rsidRDefault="00027C0E" w:rsidP="00D81616">
      <w:pPr>
        <w:rPr>
          <w:b/>
          <w:color w:val="000000" w:themeColor="text1"/>
          <w:sz w:val="18"/>
          <w:szCs w:val="18"/>
          <w:lang w:val="en-GB"/>
        </w:rPr>
      </w:pPr>
      <w:r w:rsidRPr="0056080C">
        <w:rPr>
          <w:rStyle w:val="Hyperlink"/>
          <w:b/>
          <w:color w:val="000000" w:themeColor="text1"/>
          <w:sz w:val="18"/>
          <w:szCs w:val="18"/>
          <w:u w:val="none"/>
          <w:lang w:val="en-GB"/>
        </w:rPr>
        <w:t xml:space="preserve">Address: 15 Zurich Close, </w:t>
      </w:r>
      <w:proofErr w:type="spellStart"/>
      <w:r w:rsidRPr="0056080C">
        <w:rPr>
          <w:rStyle w:val="Hyperlink"/>
          <w:b/>
          <w:color w:val="000000" w:themeColor="text1"/>
          <w:sz w:val="18"/>
          <w:szCs w:val="18"/>
          <w:u w:val="none"/>
          <w:lang w:val="en-GB"/>
        </w:rPr>
        <w:t>Hopton</w:t>
      </w:r>
      <w:proofErr w:type="spellEnd"/>
      <w:r w:rsidRPr="0056080C">
        <w:rPr>
          <w:rStyle w:val="Hyperlink"/>
          <w:b/>
          <w:color w:val="000000" w:themeColor="text1"/>
          <w:sz w:val="18"/>
          <w:szCs w:val="18"/>
          <w:u w:val="none"/>
          <w:lang w:val="en-GB"/>
        </w:rPr>
        <w:t>-on-Sea, NR31 9SA, Norfolk, UK</w:t>
      </w:r>
    </w:p>
    <w:p w14:paraId="02AAC4FE" w14:textId="77777777" w:rsidR="00B75873" w:rsidRPr="0056080C" w:rsidRDefault="00B75873" w:rsidP="00542391">
      <w:pPr>
        <w:jc w:val="both"/>
        <w:rPr>
          <w:rFonts w:asciiTheme="majorHAnsi" w:hAnsiTheme="majorHAnsi" w:cs="Arial"/>
          <w:b/>
          <w:i/>
          <w:color w:val="000000" w:themeColor="text1"/>
          <w:sz w:val="20"/>
          <w:szCs w:val="20"/>
          <w:lang w:val="en-GB"/>
        </w:rPr>
      </w:pPr>
    </w:p>
    <w:p w14:paraId="6C53E8E9" w14:textId="77777777" w:rsidR="00D81616" w:rsidRPr="0056080C" w:rsidRDefault="00D81616" w:rsidP="00542391">
      <w:pPr>
        <w:jc w:val="both"/>
        <w:rPr>
          <w:rFonts w:ascii="Arial" w:hAnsi="Arial" w:cs="Arial"/>
          <w:b/>
          <w:color w:val="3366FF"/>
          <w:sz w:val="18"/>
          <w:szCs w:val="18"/>
          <w:lang w:val="en-GB"/>
        </w:rPr>
      </w:pPr>
      <w:r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>PERSONAL SUMMARY</w:t>
      </w:r>
    </w:p>
    <w:p w14:paraId="6A1B2C07" w14:textId="77777777" w:rsidR="00BB7F8B" w:rsidRPr="0056080C" w:rsidRDefault="00BB7F8B" w:rsidP="00542391">
      <w:pPr>
        <w:jc w:val="both"/>
        <w:rPr>
          <w:rFonts w:ascii="Arial" w:hAnsi="Arial" w:cs="Arial"/>
          <w:color w:val="C0504D" w:themeColor="accent2"/>
          <w:sz w:val="18"/>
          <w:szCs w:val="18"/>
          <w:lang w:val="en-GB"/>
        </w:rPr>
      </w:pPr>
    </w:p>
    <w:p w14:paraId="2C684BBB" w14:textId="44B6948C" w:rsidR="009C52D9" w:rsidRPr="0056080C" w:rsidRDefault="00EF5B26" w:rsidP="00542391">
      <w:pPr>
        <w:jc w:val="both"/>
        <w:rPr>
          <w:rFonts w:asciiTheme="majorHAnsi" w:hAnsiTheme="majorHAnsi" w:cs="Arial"/>
          <w:color w:val="262626"/>
          <w:sz w:val="18"/>
          <w:szCs w:val="18"/>
          <w:lang w:val="en-GB"/>
        </w:rPr>
      </w:pPr>
      <w:r w:rsidRPr="0056080C">
        <w:rPr>
          <w:rFonts w:ascii="Arial" w:hAnsi="Arial" w:cs="Arial"/>
          <w:noProof/>
          <w:color w:val="B3393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DF7BB" wp14:editId="1BE5EDD1">
                <wp:simplePos x="0" y="0"/>
                <wp:positionH relativeFrom="column">
                  <wp:posOffset>-1714500</wp:posOffset>
                </wp:positionH>
                <wp:positionV relativeFrom="paragraph">
                  <wp:posOffset>152400</wp:posOffset>
                </wp:positionV>
                <wp:extent cx="1600200" cy="46901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69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8B3B" w14:textId="77777777" w:rsidR="00C54D5B" w:rsidRPr="00A932E5" w:rsidRDefault="00C54D5B" w:rsidP="00B75873">
                            <w:pPr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A932E5">
                              <w:rPr>
                                <w:rFonts w:ascii="Arial" w:hAnsi="Arial" w:cs="Arial"/>
                                <w:b/>
                                <w:color w:val="3366FF"/>
                                <w:sz w:val="18"/>
                                <w:szCs w:val="18"/>
                              </w:rPr>
                              <w:t>AREAS OF EXPERTISE</w:t>
                            </w:r>
                          </w:p>
                          <w:p w14:paraId="23EB3F69" w14:textId="77777777" w:rsidR="00C54D5B" w:rsidRPr="00D81616" w:rsidRDefault="00C54D5B" w:rsidP="00B75873">
                            <w:pPr>
                              <w:rPr>
                                <w:rFonts w:ascii="Arial" w:hAnsi="Arial" w:cs="Arial"/>
                                <w:color w:val="B33938"/>
                                <w:sz w:val="18"/>
                                <w:szCs w:val="18"/>
                              </w:rPr>
                            </w:pPr>
                          </w:p>
                          <w:p w14:paraId="11EAAFC0" w14:textId="0B776480" w:rsidR="00C54D5B" w:rsidRPr="0009339C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9339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Interpreting</w:t>
                            </w:r>
                          </w:p>
                          <w:p w14:paraId="0A6CD263" w14:textId="72992B2C" w:rsidR="00C54D5B" w:rsidRPr="0009339C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Translation</w:t>
                            </w:r>
                          </w:p>
                          <w:p w14:paraId="416707C5" w14:textId="47479829" w:rsidR="00C54D5B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9339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Proofreading</w:t>
                            </w:r>
                          </w:p>
                          <w:p w14:paraId="129144E6" w14:textId="77777777" w:rsidR="00A23FE1" w:rsidRDefault="00A23FE1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Transcreation</w:t>
                            </w:r>
                            <w:proofErr w:type="spellEnd"/>
                          </w:p>
                          <w:p w14:paraId="57338CA6" w14:textId="6A0CE399" w:rsidR="00C54D5B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Copywriting</w:t>
                            </w:r>
                          </w:p>
                          <w:p w14:paraId="53189FDB" w14:textId="791A1FA8" w:rsidR="00C54D5B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Adwords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SEO projects</w:t>
                            </w:r>
                          </w:p>
                          <w:p w14:paraId="72F22E54" w14:textId="1C1C3474" w:rsidR="00C54D5B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Translation project coordination</w:t>
                            </w:r>
                          </w:p>
                          <w:p w14:paraId="3EEBA311" w14:textId="320FAC0D" w:rsidR="00C54D5B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Text editing</w:t>
                            </w:r>
                          </w:p>
                          <w:p w14:paraId="70DB8F27" w14:textId="1E484352" w:rsidR="00C54D5B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Website content management</w:t>
                            </w:r>
                          </w:p>
                          <w:p w14:paraId="4FE84141" w14:textId="77777777" w:rsidR="00C54D5B" w:rsidRPr="0009339C" w:rsidRDefault="00C54D5B" w:rsidP="002B4BEB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E949CC1" w14:textId="77777777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Legal</w:t>
                            </w:r>
                          </w:p>
                          <w:p w14:paraId="53A9ACEB" w14:textId="2F5B8CFD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Certificates</w:t>
                            </w:r>
                          </w:p>
                          <w:p w14:paraId="4790D0AE" w14:textId="0793ED9D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Medical and pharmaceutical</w:t>
                            </w:r>
                          </w:p>
                          <w:p w14:paraId="2DBCD492" w14:textId="77777777" w:rsidR="00C54D5B" w:rsidRDefault="00C54D5B" w:rsidP="009C52D9">
                            <w:pPr>
                              <w:spacing w:line="360" w:lineRule="auto"/>
                            </w:pPr>
                            <w:r w:rsidRPr="0009339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Marketing</w:t>
                            </w:r>
                            <w:r w:rsidRPr="009C52D9">
                              <w:t xml:space="preserve"> </w:t>
                            </w:r>
                          </w:p>
                          <w:p w14:paraId="4367D3E0" w14:textId="77777777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Business </w:t>
                            </w:r>
                          </w:p>
                          <w:p w14:paraId="105CE71A" w14:textId="77777777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Fashion &amp; beauty </w:t>
                            </w:r>
                          </w:p>
                          <w:p w14:paraId="3AB83218" w14:textId="524828A2" w:rsidR="00C54D5B" w:rsidRPr="009C52D9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Food &amp; beverage</w:t>
                            </w:r>
                            <w:r w:rsidRPr="009C52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13F59F" w14:textId="77777777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Animal nutrition and care </w:t>
                            </w:r>
                          </w:p>
                          <w:p w14:paraId="53CCCB63" w14:textId="6BC2BFFB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User manuals </w:t>
                            </w:r>
                          </w:p>
                          <w:p w14:paraId="014958BF" w14:textId="77777777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Tourism and travel</w:t>
                            </w:r>
                          </w:p>
                          <w:p w14:paraId="7367CEFC" w14:textId="77777777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Website translation</w:t>
                            </w:r>
                          </w:p>
                          <w:p w14:paraId="36E47AE8" w14:textId="707C842B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C52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SEO projects</w:t>
                            </w:r>
                          </w:p>
                          <w:p w14:paraId="0073360A" w14:textId="3BBD97C3" w:rsidR="00C54D5B" w:rsidRDefault="00C54D5B" w:rsidP="009C52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FMCG</w:t>
                            </w:r>
                          </w:p>
                          <w:p w14:paraId="7373DC38" w14:textId="77777777" w:rsidR="00C54D5B" w:rsidRPr="0009339C" w:rsidRDefault="00C54D5B" w:rsidP="00B7587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34.95pt;margin-top:12pt;width:126pt;height:3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LPSM8CAAAW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" filled="f" stroked="f">
                <v:textbox>
                  <w:txbxContent>
                    <w:p w14:paraId="61F58B3B" w14:textId="77777777" w:rsidR="00C54D5B" w:rsidRPr="00A932E5" w:rsidRDefault="00C54D5B" w:rsidP="00B75873">
                      <w:pPr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A932E5">
                        <w:rPr>
                          <w:rFonts w:ascii="Arial" w:hAnsi="Arial" w:cs="Arial"/>
                          <w:b/>
                          <w:color w:val="3366FF"/>
                          <w:sz w:val="18"/>
                          <w:szCs w:val="18"/>
                        </w:rPr>
                        <w:t>AREAS OF EXPERTISE</w:t>
                      </w:r>
                    </w:p>
                    <w:p w14:paraId="23EB3F69" w14:textId="77777777" w:rsidR="00C54D5B" w:rsidRPr="00D81616" w:rsidRDefault="00C54D5B" w:rsidP="00B75873">
                      <w:pPr>
                        <w:rPr>
                          <w:rFonts w:ascii="Arial" w:hAnsi="Arial" w:cs="Arial"/>
                          <w:color w:val="B33938"/>
                          <w:sz w:val="18"/>
                          <w:szCs w:val="18"/>
                        </w:rPr>
                      </w:pPr>
                    </w:p>
                    <w:p w14:paraId="11EAAFC0" w14:textId="0B776480" w:rsidR="00C54D5B" w:rsidRPr="0009339C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9339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Interpreting</w:t>
                      </w:r>
                    </w:p>
                    <w:p w14:paraId="0A6CD263" w14:textId="72992B2C" w:rsidR="00C54D5B" w:rsidRPr="0009339C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Translation</w:t>
                      </w:r>
                    </w:p>
                    <w:p w14:paraId="416707C5" w14:textId="47479829" w:rsidR="00C54D5B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9339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Proofreading</w:t>
                      </w:r>
                    </w:p>
                    <w:p w14:paraId="129144E6" w14:textId="77777777" w:rsidR="00A23FE1" w:rsidRDefault="00A23FE1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Transcreation</w:t>
                      </w:r>
                      <w:proofErr w:type="spellEnd"/>
                    </w:p>
                    <w:p w14:paraId="57338CA6" w14:textId="6A0CE399" w:rsidR="00C54D5B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Copywriting</w:t>
                      </w:r>
                    </w:p>
                    <w:p w14:paraId="53189FDB" w14:textId="791A1FA8" w:rsidR="00C54D5B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Adwords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SEO projects</w:t>
                      </w:r>
                    </w:p>
                    <w:p w14:paraId="72F22E54" w14:textId="1C1C3474" w:rsidR="00C54D5B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Translation project coordination</w:t>
                      </w:r>
                    </w:p>
                    <w:p w14:paraId="3EEBA311" w14:textId="320FAC0D" w:rsidR="00C54D5B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Text editing</w:t>
                      </w:r>
                    </w:p>
                    <w:p w14:paraId="70DB8F27" w14:textId="1E484352" w:rsidR="00C54D5B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Website content management</w:t>
                      </w:r>
                    </w:p>
                    <w:p w14:paraId="4FE84141" w14:textId="77777777" w:rsidR="00C54D5B" w:rsidRPr="0009339C" w:rsidRDefault="00C54D5B" w:rsidP="002B4BEB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E949CC1" w14:textId="77777777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Legal</w:t>
                      </w:r>
                    </w:p>
                    <w:p w14:paraId="53A9ACEB" w14:textId="2F5B8CFD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Certificates</w:t>
                      </w:r>
                    </w:p>
                    <w:p w14:paraId="4790D0AE" w14:textId="0793ED9D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Medical and pharmaceutical</w:t>
                      </w:r>
                    </w:p>
                    <w:p w14:paraId="2DBCD492" w14:textId="77777777" w:rsidR="00C54D5B" w:rsidRDefault="00C54D5B" w:rsidP="009C52D9">
                      <w:pPr>
                        <w:spacing w:line="360" w:lineRule="auto"/>
                      </w:pPr>
                      <w:r w:rsidRPr="0009339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Marketing</w:t>
                      </w:r>
                      <w:r w:rsidRPr="009C52D9">
                        <w:t xml:space="preserve"> </w:t>
                      </w:r>
                    </w:p>
                    <w:p w14:paraId="4367D3E0" w14:textId="77777777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Business </w:t>
                      </w:r>
                    </w:p>
                    <w:p w14:paraId="105CE71A" w14:textId="77777777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Fashion &amp; beauty </w:t>
                      </w:r>
                    </w:p>
                    <w:p w14:paraId="3AB83218" w14:textId="524828A2" w:rsidR="00C54D5B" w:rsidRPr="009C52D9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Food &amp; beverage</w:t>
                      </w:r>
                      <w:r w:rsidRPr="009C52D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13F59F" w14:textId="77777777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Animal nutrition and care </w:t>
                      </w:r>
                    </w:p>
                    <w:p w14:paraId="53CCCB63" w14:textId="6BC2BFFB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User manuals </w:t>
                      </w:r>
                    </w:p>
                    <w:p w14:paraId="014958BF" w14:textId="77777777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Tourism and travel</w:t>
                      </w:r>
                    </w:p>
                    <w:p w14:paraId="7367CEFC" w14:textId="77777777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Website translation</w:t>
                      </w:r>
                    </w:p>
                    <w:p w14:paraId="36E47AE8" w14:textId="707C842B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C52D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SEO projects</w:t>
                      </w:r>
                    </w:p>
                    <w:p w14:paraId="0073360A" w14:textId="3BBD97C3" w:rsidR="00C54D5B" w:rsidRDefault="00C54D5B" w:rsidP="009C52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FMCG</w:t>
                      </w:r>
                    </w:p>
                    <w:p w14:paraId="7373DC38" w14:textId="77777777" w:rsidR="00C54D5B" w:rsidRPr="0009339C" w:rsidRDefault="00C54D5B" w:rsidP="00B75873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410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M</w:t>
      </w:r>
      <w:r w:rsidR="0054239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ulti-skilled,</w:t>
      </w:r>
      <w:r w:rsidR="00542391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</w:t>
      </w:r>
      <w:r w:rsidR="0054239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reliable and </w:t>
      </w:r>
      <w:r w:rsidR="009C52D9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conscientious </w:t>
      </w:r>
      <w:r w:rsidR="0054239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interpreter and transl</w:t>
      </w:r>
      <w:r w:rsidR="009E36ED">
        <w:rPr>
          <w:rFonts w:asciiTheme="majorHAnsi" w:hAnsiTheme="majorHAnsi" w:cs="Arial"/>
          <w:color w:val="262626"/>
          <w:sz w:val="18"/>
          <w:szCs w:val="18"/>
          <w:lang w:val="en-GB"/>
        </w:rPr>
        <w:t>ator with 10</w:t>
      </w:r>
      <w:bookmarkStart w:id="0" w:name="_GoBack"/>
      <w:bookmarkEnd w:id="0"/>
      <w:r w:rsidR="009C52D9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 years’ experience</w:t>
      </w:r>
      <w:r w:rsidR="0055410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 and a proven work track record backed up by excellent references</w:t>
      </w:r>
    </w:p>
    <w:p w14:paraId="14F04516" w14:textId="1D82473A" w:rsidR="002B4BEB" w:rsidRPr="0056080C" w:rsidRDefault="002B4BEB" w:rsidP="00542391">
      <w:pPr>
        <w:jc w:val="both"/>
        <w:rPr>
          <w:rFonts w:asciiTheme="majorHAnsi" w:hAnsiTheme="majorHAnsi" w:cs="Arial"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2 years translation project coordination experience at a publishing company</w:t>
      </w:r>
    </w:p>
    <w:p w14:paraId="37CE7B28" w14:textId="64AB1067" w:rsidR="009C52D9" w:rsidRPr="0056080C" w:rsidRDefault="00554101" w:rsidP="00542391">
      <w:pPr>
        <w:jc w:val="both"/>
        <w:rPr>
          <w:rFonts w:asciiTheme="majorHAnsi" w:hAnsiTheme="majorHAnsi" w:cs="Arial"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Q</w:t>
      </w:r>
      <w:r w:rsidR="0054239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uick learner who can communicate clearly and effectively with people from all </w:t>
      </w:r>
      <w:r w:rsidR="009C52D9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walks of life</w:t>
      </w:r>
    </w:p>
    <w:p w14:paraId="2F75035A" w14:textId="087144BF" w:rsidR="00542391" w:rsidRPr="0056080C" w:rsidRDefault="00554101" w:rsidP="00542391">
      <w:pPr>
        <w:jc w:val="both"/>
        <w:rPr>
          <w:rFonts w:asciiTheme="majorHAnsi" w:hAnsiTheme="majorHAnsi" w:cs="Arial"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Flexible and easily </w:t>
      </w:r>
      <w:r w:rsidR="0054239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adapt</w:t>
      </w:r>
      <w:r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able while </w:t>
      </w:r>
      <w:r w:rsidR="0054239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remaining aware of professional </w:t>
      </w:r>
      <w:r w:rsidR="005D3CA0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boundaries and </w:t>
      </w:r>
      <w:r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code</w:t>
      </w:r>
      <w:r w:rsidR="00542391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 xml:space="preserve"> </w:t>
      </w:r>
      <w:r w:rsidR="005D3CA0"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of conduct</w:t>
      </w:r>
    </w:p>
    <w:p w14:paraId="3DE0A5B6" w14:textId="77777777" w:rsidR="00542391" w:rsidRPr="0056080C" w:rsidRDefault="00542391" w:rsidP="00542391">
      <w:pPr>
        <w:rPr>
          <w:rFonts w:asciiTheme="majorHAnsi" w:hAnsiTheme="majorHAnsi" w:cs="Arial"/>
          <w:b/>
          <w:i/>
          <w:color w:val="262626"/>
          <w:sz w:val="20"/>
          <w:szCs w:val="20"/>
          <w:lang w:val="en-GB"/>
        </w:rPr>
      </w:pPr>
    </w:p>
    <w:p w14:paraId="6E4210BB" w14:textId="77777777" w:rsidR="00542391" w:rsidRPr="0056080C" w:rsidRDefault="0009339C" w:rsidP="00542391">
      <w:pPr>
        <w:rPr>
          <w:rFonts w:ascii="Arial" w:hAnsi="Arial" w:cs="Arial"/>
          <w:b/>
          <w:color w:val="3366FF"/>
          <w:sz w:val="18"/>
          <w:szCs w:val="18"/>
          <w:lang w:val="en-GB"/>
        </w:rPr>
      </w:pPr>
      <w:r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 xml:space="preserve">KEY SKILLS – </w:t>
      </w:r>
      <w:r w:rsidR="00D81616"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>COMPETENCIES</w:t>
      </w:r>
      <w:r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 xml:space="preserve"> - QUALIFICATIONS</w:t>
      </w:r>
      <w:r w:rsidR="00D81616"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 xml:space="preserve"> </w:t>
      </w:r>
    </w:p>
    <w:p w14:paraId="7788B910" w14:textId="77777777" w:rsidR="00542391" w:rsidRPr="0056080C" w:rsidRDefault="00542391" w:rsidP="00542391">
      <w:pPr>
        <w:rPr>
          <w:rFonts w:asciiTheme="majorHAnsi" w:hAnsiTheme="majorHAnsi" w:cs="Arial"/>
          <w:i/>
          <w:color w:val="262626"/>
          <w:sz w:val="20"/>
          <w:szCs w:val="20"/>
          <w:lang w:val="en-GB"/>
        </w:rPr>
      </w:pPr>
    </w:p>
    <w:p w14:paraId="533080A4" w14:textId="1E487043" w:rsidR="00542391" w:rsidRPr="0056080C" w:rsidRDefault="00220C84" w:rsidP="00BB1DB3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i/>
          <w:color w:val="262626"/>
          <w:sz w:val="18"/>
          <w:szCs w:val="18"/>
          <w:lang w:val="en-GB"/>
        </w:rPr>
        <w:t>Diploma in Public Service Interpreting</w:t>
      </w:r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</w:t>
      </w:r>
      <w:r w:rsidR="009C52D9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(</w:t>
      </w:r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law option</w:t>
      </w:r>
      <w:r w:rsidR="009C52D9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)</w:t>
      </w:r>
      <w:r w:rsidR="00554101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– </w:t>
      </w:r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University of Northampton / Chartered Institute</w:t>
      </w:r>
      <w:r w:rsidR="00554101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of Linguists (2011)</w:t>
      </w:r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;</w:t>
      </w:r>
      <w:r w:rsidR="00554101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5 d</w:t>
      </w:r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istinction</w:t>
      </w:r>
      <w:r w:rsidR="00554101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s</w:t>
      </w:r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; Susan </w:t>
      </w:r>
      <w:proofErr w:type="spellStart"/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Tolman</w:t>
      </w:r>
      <w:proofErr w:type="spellEnd"/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Award for the Best Candidate in Law, Susan </w:t>
      </w:r>
      <w:proofErr w:type="spellStart"/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Tolman</w:t>
      </w:r>
      <w:proofErr w:type="spellEnd"/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</w:t>
      </w:r>
      <w:proofErr w:type="spellStart"/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CPD</w:t>
      </w:r>
      <w:proofErr w:type="spellEnd"/>
      <w:r w:rsidR="00BB1DB3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Prize for the candi</w:t>
      </w:r>
      <w:r w:rsidR="009C52D9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date with the best overall mark</w:t>
      </w:r>
    </w:p>
    <w:p w14:paraId="48E2A65D" w14:textId="5920A54D" w:rsidR="00554101" w:rsidRPr="0056080C" w:rsidRDefault="00554101" w:rsidP="00BB1DB3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i/>
          <w:color w:val="262626"/>
          <w:sz w:val="18"/>
          <w:szCs w:val="18"/>
          <w:lang w:val="en-GB"/>
        </w:rPr>
        <w:t>BA and MA degrees in Eastern Slavonic Languages</w:t>
      </w: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from the University of Silesia (Katowice, Poland, 2006)</w:t>
      </w:r>
    </w:p>
    <w:p w14:paraId="3EF95851" w14:textId="77777777" w:rsidR="00554101" w:rsidRPr="0056080C" w:rsidRDefault="00554101" w:rsidP="00554101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Interpreting in Health, Local Government and Probation</w:t>
      </w: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training course (2011)</w:t>
      </w:r>
    </w:p>
    <w:p w14:paraId="52EBAB16" w14:textId="55E1E11E" w:rsidR="00554101" w:rsidRPr="0056080C" w:rsidRDefault="00554101" w:rsidP="00554101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color w:val="262626"/>
          <w:sz w:val="18"/>
          <w:szCs w:val="18"/>
          <w:lang w:val="en-GB"/>
        </w:rPr>
        <w:t>Interpreting for Probation Services</w:t>
      </w: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</w:t>
      </w:r>
      <w:proofErr w:type="spellStart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CPD</w:t>
      </w:r>
      <w:proofErr w:type="spellEnd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workshop (2012)</w:t>
      </w:r>
    </w:p>
    <w:p w14:paraId="708EC6F0" w14:textId="77777777" w:rsidR="00CC0360" w:rsidRPr="0056080C" w:rsidRDefault="00554101" w:rsidP="00CC0360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i/>
          <w:color w:val="262626"/>
          <w:sz w:val="18"/>
          <w:szCs w:val="18"/>
          <w:lang w:val="en-GB"/>
        </w:rPr>
        <w:t>Common Respiratory Disorders in Primary Care</w:t>
      </w: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</w:t>
      </w:r>
      <w:proofErr w:type="spellStart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CPD</w:t>
      </w:r>
      <w:proofErr w:type="spellEnd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workshop (2013)</w:t>
      </w:r>
      <w:r w:rsidR="00CC0360" w:rsidRPr="0056080C">
        <w:rPr>
          <w:lang w:val="en-GB"/>
        </w:rPr>
        <w:t xml:space="preserve"> </w:t>
      </w:r>
    </w:p>
    <w:p w14:paraId="66AFDD49" w14:textId="248C73CC" w:rsidR="00CC0360" w:rsidRPr="0056080C" w:rsidRDefault="00CC0360" w:rsidP="00CC036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i/>
          <w:color w:val="262626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i/>
          <w:color w:val="262626"/>
          <w:sz w:val="18"/>
          <w:szCs w:val="18"/>
          <w:lang w:val="en-GB"/>
        </w:rPr>
        <w:t>VTCT</w:t>
      </w:r>
      <w:proofErr w:type="spellEnd"/>
      <w:r w:rsidRPr="0056080C">
        <w:rPr>
          <w:rFonts w:asciiTheme="majorHAnsi" w:hAnsiTheme="majorHAnsi" w:cs="Arial"/>
          <w:b/>
          <w:i/>
          <w:color w:val="262626"/>
          <w:sz w:val="18"/>
          <w:szCs w:val="18"/>
          <w:lang w:val="en-GB"/>
        </w:rPr>
        <w:t xml:space="preserve"> level 3 certificate in Anatomy, Physiology and Pathology </w:t>
      </w:r>
    </w:p>
    <w:p w14:paraId="00D17C1F" w14:textId="548DFB5E" w:rsidR="00554101" w:rsidRPr="0056080C" w:rsidRDefault="00CC0360" w:rsidP="00CC0360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Level 2 Certificate in Customer Service</w:t>
      </w:r>
    </w:p>
    <w:p w14:paraId="55863069" w14:textId="77777777" w:rsidR="00554101" w:rsidRPr="0056080C" w:rsidRDefault="00554101" w:rsidP="00554101">
      <w:pPr>
        <w:pStyle w:val="ListParagraph"/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</w:p>
    <w:p w14:paraId="06C3E7BA" w14:textId="3D166858" w:rsidR="0009339C" w:rsidRPr="0056080C" w:rsidRDefault="0009339C" w:rsidP="00093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Adherence to the Code </w:t>
      </w:r>
      <w:r w:rsidR="00554101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Conduct</w:t>
      </w: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for Interpreters</w:t>
      </w:r>
    </w:p>
    <w:p w14:paraId="48DF8532" w14:textId="27A48DF2" w:rsidR="0009339C" w:rsidRPr="0056080C" w:rsidRDefault="00554101" w:rsidP="00093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Conversant with </w:t>
      </w:r>
      <w:r w:rsidR="0009339C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MS Office and other word-processing software</w:t>
      </w:r>
      <w:r w:rsidR="001D62D9"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, CMS systems</w:t>
      </w:r>
    </w:p>
    <w:p w14:paraId="6DEF4002" w14:textId="4E72617C" w:rsidR="00EF5B26" w:rsidRPr="0056080C" w:rsidRDefault="00EF5B26" w:rsidP="00093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Excellent customer service and communications skills</w:t>
      </w:r>
    </w:p>
    <w:p w14:paraId="1E405878" w14:textId="6E21DE65" w:rsidR="00CC0360" w:rsidRPr="0056080C" w:rsidRDefault="00CC0360" w:rsidP="00093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Full clean UK driving licence</w:t>
      </w:r>
    </w:p>
    <w:p w14:paraId="27959734" w14:textId="2D9075E5" w:rsidR="00F64804" w:rsidRPr="0056080C" w:rsidRDefault="00F64804" w:rsidP="00093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  <w:color w:val="262626"/>
          <w:sz w:val="18"/>
          <w:szCs w:val="18"/>
          <w:lang w:val="en-GB"/>
        </w:rPr>
      </w:pPr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CAT tools used: </w:t>
      </w:r>
      <w:proofErr w:type="spellStart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OmegaT</w:t>
      </w:r>
      <w:proofErr w:type="spellEnd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, </w:t>
      </w:r>
      <w:proofErr w:type="spellStart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SDL</w:t>
      </w:r>
      <w:proofErr w:type="spellEnd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 xml:space="preserve"> </w:t>
      </w:r>
      <w:proofErr w:type="spellStart"/>
      <w:r w:rsidRPr="0056080C">
        <w:rPr>
          <w:rFonts w:asciiTheme="majorHAnsi" w:hAnsiTheme="majorHAnsi" w:cs="Arial"/>
          <w:i/>
          <w:color w:val="262626"/>
          <w:sz w:val="18"/>
          <w:szCs w:val="18"/>
          <w:lang w:val="en-GB"/>
        </w:rPr>
        <w:t>WorldServer</w:t>
      </w:r>
      <w:proofErr w:type="spellEnd"/>
    </w:p>
    <w:p w14:paraId="184A1C1C" w14:textId="77777777" w:rsidR="00542391" w:rsidRPr="0056080C" w:rsidRDefault="00542391" w:rsidP="00542391">
      <w:pPr>
        <w:rPr>
          <w:rFonts w:asciiTheme="majorHAnsi" w:hAnsiTheme="majorHAnsi" w:cs="Arial"/>
          <w:i/>
          <w:color w:val="262626"/>
          <w:sz w:val="20"/>
          <w:szCs w:val="20"/>
          <w:lang w:val="en-GB"/>
        </w:rPr>
      </w:pPr>
    </w:p>
    <w:p w14:paraId="6E2515C4" w14:textId="77777777" w:rsidR="00542391" w:rsidRPr="0056080C" w:rsidRDefault="00E95A07" w:rsidP="00D81616">
      <w:pPr>
        <w:ind w:right="567"/>
        <w:rPr>
          <w:rFonts w:ascii="Arial" w:hAnsi="Arial" w:cs="Arial"/>
          <w:b/>
          <w:color w:val="3366FF"/>
          <w:sz w:val="18"/>
          <w:szCs w:val="18"/>
          <w:lang w:val="en-GB"/>
        </w:rPr>
      </w:pPr>
      <w:r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>INTERPRETING</w:t>
      </w:r>
      <w:r w:rsidR="00542391"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 xml:space="preserve"> EXPERIENCE</w:t>
      </w:r>
    </w:p>
    <w:p w14:paraId="1FC0F7DE" w14:textId="77777777" w:rsidR="00EF5B26" w:rsidRPr="0056080C" w:rsidRDefault="00EF5B26" w:rsidP="00D81616">
      <w:pPr>
        <w:ind w:right="567"/>
        <w:rPr>
          <w:rFonts w:ascii="Arial" w:hAnsi="Arial" w:cs="Arial"/>
          <w:sz w:val="18"/>
          <w:szCs w:val="18"/>
          <w:lang w:val="en-GB"/>
        </w:rPr>
      </w:pPr>
    </w:p>
    <w:p w14:paraId="48F1B645" w14:textId="20400918" w:rsidR="00E95A07" w:rsidRPr="0056080C" w:rsidRDefault="00EF5B26" w:rsidP="00E95A07">
      <w:p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Working freelance for major interpreting </w:t>
      </w:r>
      <w:r w:rsidR="00E95A07" w:rsidRPr="0056080C">
        <w:rPr>
          <w:rFonts w:asciiTheme="majorHAnsi" w:hAnsiTheme="majorHAnsi" w:cs="Arial"/>
          <w:sz w:val="18"/>
          <w:szCs w:val="18"/>
          <w:lang w:val="en-GB"/>
        </w:rPr>
        <w:t xml:space="preserve">agencies </w:t>
      </w:r>
      <w:r w:rsidR="00F6092A" w:rsidRPr="0056080C">
        <w:rPr>
          <w:rFonts w:asciiTheme="majorHAnsi" w:hAnsiTheme="majorHAnsi" w:cs="Arial"/>
          <w:sz w:val="18"/>
          <w:szCs w:val="18"/>
          <w:lang w:val="en-GB"/>
        </w:rPr>
        <w:t>as well as business and private clients</w:t>
      </w:r>
    </w:p>
    <w:p w14:paraId="7BEA5EDD" w14:textId="19068C1C" w:rsidR="00E95A07" w:rsidRPr="0056080C" w:rsidRDefault="00F6092A" w:rsidP="00BB7F8B">
      <w:pPr>
        <w:pStyle w:val="ListParagraph"/>
        <w:numPr>
          <w:ilvl w:val="0"/>
          <w:numId w:val="8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Cintra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– face-to-face and t</w:t>
      </w:r>
      <w:r w:rsidR="00E95A07" w:rsidRPr="0056080C">
        <w:rPr>
          <w:rFonts w:asciiTheme="majorHAnsi" w:hAnsiTheme="majorHAnsi" w:cs="Arial"/>
          <w:sz w:val="18"/>
          <w:szCs w:val="18"/>
          <w:lang w:val="en-GB"/>
        </w:rPr>
        <w:t>elephone Interpreting (</w:t>
      </w:r>
      <w:proofErr w:type="spellStart"/>
      <w:r w:rsidRPr="0056080C">
        <w:rPr>
          <w:rFonts w:asciiTheme="majorHAnsi" w:hAnsiTheme="majorHAnsi" w:cs="Arial"/>
          <w:sz w:val="18"/>
          <w:szCs w:val="18"/>
          <w:lang w:val="en-GB"/>
        </w:rPr>
        <w:t>NHS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>, Police, Probation</w:t>
      </w:r>
      <w:r w:rsidR="00E95A07" w:rsidRPr="0056080C">
        <w:rPr>
          <w:rFonts w:asciiTheme="majorHAnsi" w:hAnsiTheme="majorHAnsi" w:cs="Arial"/>
          <w:sz w:val="18"/>
          <w:szCs w:val="18"/>
          <w:lang w:val="en-GB"/>
        </w:rPr>
        <w:t>)</w:t>
      </w:r>
    </w:p>
    <w:p w14:paraId="69463068" w14:textId="4F859454" w:rsidR="00E95A07" w:rsidRPr="0056080C" w:rsidRDefault="00E95A07" w:rsidP="00E95A07">
      <w:pPr>
        <w:pStyle w:val="ListParagraph"/>
        <w:numPr>
          <w:ilvl w:val="0"/>
          <w:numId w:val="3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Capita Interpreting and Translation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– </w:t>
      </w:r>
      <w:r w:rsidR="00F6092A" w:rsidRPr="0056080C">
        <w:rPr>
          <w:rFonts w:asciiTheme="majorHAnsi" w:hAnsiTheme="majorHAnsi" w:cs="Arial"/>
          <w:sz w:val="18"/>
          <w:szCs w:val="18"/>
          <w:lang w:val="en-GB"/>
        </w:rPr>
        <w:t>face-to-face interpreting (</w:t>
      </w:r>
      <w:proofErr w:type="spellStart"/>
      <w:r w:rsidRPr="0056080C">
        <w:rPr>
          <w:rFonts w:asciiTheme="majorHAnsi" w:hAnsiTheme="majorHAnsi" w:cs="Arial"/>
          <w:sz w:val="18"/>
          <w:szCs w:val="18"/>
          <w:lang w:val="en-GB"/>
        </w:rPr>
        <w:t>MoJ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, </w:t>
      </w:r>
      <w:proofErr w:type="spellStart"/>
      <w:r w:rsidR="00F6092A" w:rsidRPr="0056080C">
        <w:rPr>
          <w:rFonts w:asciiTheme="majorHAnsi" w:hAnsiTheme="majorHAnsi" w:cs="Arial"/>
          <w:sz w:val="18"/>
          <w:szCs w:val="18"/>
          <w:lang w:val="en-GB"/>
        </w:rPr>
        <w:t>NHS</w:t>
      </w:r>
      <w:proofErr w:type="spellEnd"/>
      <w:r w:rsidR="00F6092A" w:rsidRPr="0056080C">
        <w:rPr>
          <w:rFonts w:asciiTheme="majorHAnsi" w:hAnsiTheme="majorHAnsi" w:cs="Arial"/>
          <w:sz w:val="18"/>
          <w:szCs w:val="18"/>
          <w:lang w:val="en-GB"/>
        </w:rPr>
        <w:t>)</w:t>
      </w:r>
    </w:p>
    <w:p w14:paraId="1377AD98" w14:textId="5CCE83F8" w:rsidR="00E95A07" w:rsidRPr="0056080C" w:rsidRDefault="00F6092A" w:rsidP="00E95A07">
      <w:pPr>
        <w:pStyle w:val="ListParagraph"/>
        <w:numPr>
          <w:ilvl w:val="0"/>
          <w:numId w:val="3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Prestige Network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– face-to-face medical </w:t>
      </w:r>
      <w:r w:rsidR="00B16F44" w:rsidRPr="0056080C">
        <w:rPr>
          <w:rFonts w:asciiTheme="majorHAnsi" w:hAnsiTheme="majorHAnsi" w:cs="Arial"/>
          <w:sz w:val="18"/>
          <w:szCs w:val="18"/>
          <w:lang w:val="en-GB"/>
        </w:rPr>
        <w:t>interpreting</w:t>
      </w:r>
    </w:p>
    <w:p w14:paraId="366F98C7" w14:textId="3943146C" w:rsidR="0007319C" w:rsidRPr="0056080C" w:rsidRDefault="0007319C" w:rsidP="00E95A07">
      <w:pPr>
        <w:pStyle w:val="ListParagraph"/>
        <w:numPr>
          <w:ilvl w:val="0"/>
          <w:numId w:val="3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Independence Works</w:t>
      </w:r>
      <w:r w:rsidRPr="0056080C">
        <w:rPr>
          <w:lang w:val="en-GB"/>
        </w:rPr>
        <w:t xml:space="preserve"> </w:t>
      </w:r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(Network of Occupational Therapists/Case Managers)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>– face-to-face interpreting during medical appointments, physiotherapy sessions, acupuncture sessions, treatments plan and review sessions</w:t>
      </w:r>
    </w:p>
    <w:p w14:paraId="0999C801" w14:textId="77777777" w:rsidR="00F6092A" w:rsidRPr="0056080C" w:rsidRDefault="00F6092A" w:rsidP="00F6092A">
      <w:pPr>
        <w:pStyle w:val="ListParagraph"/>
        <w:ind w:right="567"/>
        <w:rPr>
          <w:rFonts w:asciiTheme="majorHAnsi" w:hAnsiTheme="majorHAnsi" w:cs="Arial"/>
          <w:sz w:val="18"/>
          <w:szCs w:val="18"/>
          <w:lang w:val="en-GB"/>
        </w:rPr>
      </w:pPr>
    </w:p>
    <w:p w14:paraId="714B5D22" w14:textId="77777777" w:rsidR="00E95A07" w:rsidRPr="0056080C" w:rsidRDefault="00E95A07" w:rsidP="00E95A07">
      <w:pPr>
        <w:ind w:right="567"/>
        <w:rPr>
          <w:rFonts w:ascii="Arial" w:hAnsi="Arial" w:cs="Arial"/>
          <w:b/>
          <w:color w:val="3366FF"/>
          <w:sz w:val="18"/>
          <w:szCs w:val="18"/>
          <w:lang w:val="en-GB"/>
        </w:rPr>
      </w:pPr>
      <w:r w:rsidRPr="0056080C">
        <w:rPr>
          <w:rFonts w:ascii="Arial" w:hAnsi="Arial" w:cs="Arial"/>
          <w:b/>
          <w:color w:val="3366FF"/>
          <w:sz w:val="18"/>
          <w:szCs w:val="18"/>
          <w:lang w:val="en-GB"/>
        </w:rPr>
        <w:t>TRANSLATION EXPERIENCE</w:t>
      </w:r>
    </w:p>
    <w:p w14:paraId="7340D50A" w14:textId="77777777" w:rsidR="00E95A07" w:rsidRPr="0056080C" w:rsidRDefault="00E95A07" w:rsidP="00E95A07">
      <w:pPr>
        <w:ind w:right="567"/>
        <w:rPr>
          <w:rFonts w:asciiTheme="majorHAnsi" w:hAnsiTheme="majorHAnsi" w:cs="Arial"/>
          <w:color w:val="C0504D" w:themeColor="accent2"/>
          <w:sz w:val="18"/>
          <w:szCs w:val="18"/>
          <w:lang w:val="en-GB"/>
        </w:rPr>
      </w:pPr>
    </w:p>
    <w:p w14:paraId="06A6B3CD" w14:textId="0962FD16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Claire's Accessories Ltd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(UK; since August 2010 – to date) – daily collaboration as a translator and </w:t>
      </w:r>
      <w:proofErr w:type="spellStart"/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>transcreator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of fashion and beauty product descriptions, marketing copies, ca</w:t>
      </w:r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>talogues, website content, POS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graphics, press releases and </w:t>
      </w:r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 xml:space="preserve">other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communication </w:t>
      </w:r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>(approx. 50</w:t>
      </w:r>
      <w:r w:rsidRPr="0056080C">
        <w:rPr>
          <w:rFonts w:asciiTheme="majorHAnsi" w:hAnsiTheme="majorHAnsi" w:cs="Arial"/>
          <w:sz w:val="18"/>
          <w:szCs w:val="18"/>
          <w:lang w:val="en-GB"/>
        </w:rPr>
        <w:t>0,000 words to date)</w:t>
      </w:r>
    </w:p>
    <w:p w14:paraId="533F9C37" w14:textId="4C84DA0D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TransPerfect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(USA; since November 2010 – to date) – translation of marketing, business and legal documents; creative translation projects; </w:t>
      </w:r>
      <w:proofErr w:type="spellStart"/>
      <w:r w:rsidRPr="0056080C">
        <w:rPr>
          <w:rFonts w:asciiTheme="majorHAnsi" w:hAnsiTheme="majorHAnsi" w:cs="Arial"/>
          <w:sz w:val="18"/>
          <w:szCs w:val="18"/>
          <w:lang w:val="en-GB"/>
        </w:rPr>
        <w:t>SEO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projects and keyword validation; key end clients: Coca-Cola, Glitter, </w:t>
      </w:r>
      <w:r w:rsidR="002440FC" w:rsidRPr="0056080C">
        <w:rPr>
          <w:rFonts w:asciiTheme="majorHAnsi" w:hAnsiTheme="majorHAnsi" w:cs="Arial"/>
          <w:sz w:val="18"/>
          <w:szCs w:val="18"/>
          <w:lang w:val="en-GB"/>
        </w:rPr>
        <w:t>Emirates airline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, Tommy Hilfiger, Pfizer, </w:t>
      </w:r>
      <w:proofErr w:type="spellStart"/>
      <w:r w:rsidRPr="0056080C">
        <w:rPr>
          <w:rFonts w:asciiTheme="majorHAnsi" w:hAnsiTheme="majorHAnsi" w:cs="Arial"/>
          <w:sz w:val="18"/>
          <w:szCs w:val="18"/>
          <w:lang w:val="en-GB"/>
        </w:rPr>
        <w:t>P&amp;G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, </w:t>
      </w:r>
      <w:proofErr w:type="spellStart"/>
      <w:r w:rsidRPr="0056080C">
        <w:rPr>
          <w:rFonts w:asciiTheme="majorHAnsi" w:hAnsiTheme="majorHAnsi" w:cs="Arial"/>
          <w:sz w:val="18"/>
          <w:szCs w:val="18"/>
          <w:lang w:val="en-GB"/>
        </w:rPr>
        <w:t>Tous</w:t>
      </w:r>
      <w:proofErr w:type="spellEnd"/>
      <w:r w:rsidR="001649CA" w:rsidRPr="0056080C">
        <w:rPr>
          <w:rFonts w:asciiTheme="majorHAnsi" w:hAnsiTheme="majorHAnsi" w:cs="Arial"/>
          <w:sz w:val="18"/>
          <w:szCs w:val="18"/>
          <w:lang w:val="en-GB"/>
        </w:rPr>
        <w:t>, Wrangler</w:t>
      </w:r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 xml:space="preserve">, </w:t>
      </w:r>
      <w:r w:rsidR="00A871BB" w:rsidRPr="0056080C">
        <w:rPr>
          <w:rFonts w:asciiTheme="majorHAnsi" w:hAnsiTheme="majorHAnsi" w:cs="Arial"/>
          <w:sz w:val="18"/>
          <w:szCs w:val="18"/>
          <w:lang w:val="en-GB"/>
        </w:rPr>
        <w:t xml:space="preserve">Regatta, </w:t>
      </w:r>
      <w:proofErr w:type="spellStart"/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>TKMaxx</w:t>
      </w:r>
      <w:proofErr w:type="spellEnd"/>
    </w:p>
    <w:p w14:paraId="4E07F6A4" w14:textId="6499012A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Scholz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&amp; Friends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(Germany; since September 2013 – to date) – daily collaboration as a </w:t>
      </w:r>
      <w:proofErr w:type="spellStart"/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>transcreator</w:t>
      </w:r>
      <w:proofErr w:type="spellEnd"/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 xml:space="preserve"> of advertising copies and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translator of fashion and </w:t>
      </w:r>
      <w:proofErr w:type="spellStart"/>
      <w:r w:rsidRPr="0056080C">
        <w:rPr>
          <w:rFonts w:asciiTheme="majorHAnsi" w:hAnsiTheme="majorHAnsi" w:cs="Arial"/>
          <w:sz w:val="18"/>
          <w:szCs w:val="18"/>
          <w:lang w:val="en-GB"/>
        </w:rPr>
        <w:t>homeware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product descriptions for a leading Poli</w:t>
      </w:r>
      <w:r w:rsidR="00B16F44" w:rsidRPr="0056080C">
        <w:rPr>
          <w:rFonts w:asciiTheme="majorHAnsi" w:hAnsiTheme="majorHAnsi" w:cs="Arial"/>
          <w:sz w:val="18"/>
          <w:szCs w:val="18"/>
          <w:lang w:val="en-GB"/>
        </w:rPr>
        <w:t>sh supermarket chain (approx. 17</w:t>
      </w:r>
      <w:r w:rsidR="00C54D5B" w:rsidRPr="0056080C">
        <w:rPr>
          <w:rFonts w:asciiTheme="majorHAnsi" w:hAnsiTheme="majorHAnsi" w:cs="Arial"/>
          <w:sz w:val="18"/>
          <w:szCs w:val="18"/>
          <w:lang w:val="en-GB"/>
        </w:rPr>
        <w:t>0</w:t>
      </w:r>
      <w:r w:rsidRPr="0056080C">
        <w:rPr>
          <w:rFonts w:asciiTheme="majorHAnsi" w:hAnsiTheme="majorHAnsi" w:cs="Arial"/>
          <w:sz w:val="18"/>
          <w:szCs w:val="18"/>
          <w:lang w:val="en-GB"/>
        </w:rPr>
        <w:t>,000 words to date)</w:t>
      </w:r>
    </w:p>
    <w:p w14:paraId="0327380C" w14:textId="2638DC96" w:rsidR="00C84168" w:rsidRPr="0056080C" w:rsidRDefault="00C84168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Cintra</w:t>
      </w:r>
      <w:proofErr w:type="spellEnd"/>
      <w:r w:rsidR="0092794E"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(UK) </w:t>
      </w:r>
      <w:r w:rsidR="0092794E" w:rsidRPr="0056080C">
        <w:rPr>
          <w:rFonts w:asciiTheme="majorHAnsi" w:hAnsiTheme="majorHAnsi" w:cs="Arial"/>
          <w:sz w:val="18"/>
          <w:szCs w:val="18"/>
          <w:lang w:val="en-GB"/>
        </w:rPr>
        <w:t>– translation of witness statements and other public service documents</w:t>
      </w:r>
    </w:p>
    <w:p w14:paraId="40483F73" w14:textId="035FEE20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lastRenderedPageBreak/>
        <w:t xml:space="preserve">Royal </w:t>
      </w: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Canin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(Poland) – on-going collaboration as a translator of marketing texts, promotional materials, video scripts, event materials, etc. (pet food and care)</w:t>
      </w:r>
    </w:p>
    <w:p w14:paraId="3CCB72CE" w14:textId="290BC591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Seacret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on-going collaboration as a translator of product descriptions and marketing </w:t>
      </w:r>
      <w:r w:rsidR="00A23FE1" w:rsidRPr="0056080C">
        <w:rPr>
          <w:rFonts w:asciiTheme="majorHAnsi" w:hAnsiTheme="majorHAnsi" w:cs="Arial"/>
          <w:sz w:val="18"/>
          <w:szCs w:val="18"/>
          <w:lang w:val="en-GB"/>
        </w:rPr>
        <w:t>copies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(skin care products)</w:t>
      </w:r>
    </w:p>
    <w:p w14:paraId="64000D52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Nonstop Trading Limited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translation of product descriptions and eBay listings (fashion)</w:t>
      </w:r>
    </w:p>
    <w:p w14:paraId="6F389CDD" w14:textId="57BA3164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Lansdown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translation of product descriptions and eBay listings (fashion) Great Gift Idea online shop www.greatgiftidea.co.uk (UK) – collaboration as a copywriter of website content</w:t>
      </w:r>
    </w:p>
    <w:p w14:paraId="69E6C730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FanMaps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translation of website interface</w:t>
      </w:r>
    </w:p>
    <w:p w14:paraId="0450FB26" w14:textId="46E06440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KupRolety.pl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>(Poland)</w:t>
      </w:r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>– translation of website interface</w:t>
      </w:r>
    </w:p>
    <w:p w14:paraId="557474D9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CM Research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translation of website interface</w:t>
      </w:r>
    </w:p>
    <w:p w14:paraId="6FB37EB3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Translation Services 24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translation of legal and business documents into Polish</w:t>
      </w:r>
    </w:p>
    <w:p w14:paraId="54107902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AMS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Air Management Systems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translation of website into Polish (technical content)</w:t>
      </w:r>
    </w:p>
    <w:p w14:paraId="16FF35CB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iProspect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</w:t>
      </w:r>
      <w:r w:rsidRPr="0056080C">
        <w:rPr>
          <w:rFonts w:asciiTheme="majorHAnsi" w:hAnsiTheme="majorHAnsi" w:cs="Arial"/>
          <w:sz w:val="18"/>
          <w:szCs w:val="18"/>
          <w:lang w:val="en-GB"/>
        </w:rPr>
        <w:t>(UK) – translation of health-related articles into Polish</w:t>
      </w:r>
    </w:p>
    <w:p w14:paraId="57BF6E15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Day Translations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(USA) – translations of business and public sector documents into Polish and English</w:t>
      </w:r>
    </w:p>
    <w:p w14:paraId="65EF0474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Latitude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(USA) – translation of public service documents, medical records and certificates</w:t>
      </w:r>
    </w:p>
    <w:p w14:paraId="6D379A39" w14:textId="72B0E491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TranslationsInLondon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(UK) – various translations of contracts, birth certificates, business documents, technical/scientific texts and medical translations</w:t>
      </w:r>
    </w:p>
    <w:p w14:paraId="09246F80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Andovar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localization services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(Singapore) – proofreading of translations for hotel and resort websites</w:t>
      </w:r>
    </w:p>
    <w:p w14:paraId="174D9A64" w14:textId="3142261F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BTS translation agency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(Poland) – technical translations into English, contract and insurance translations into English, business translations</w:t>
      </w:r>
    </w:p>
    <w:p w14:paraId="17289FDC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Biuro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</w:t>
      </w: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Wirualne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Warszawa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(Poland) – translation of website into English</w:t>
      </w:r>
    </w:p>
    <w:p w14:paraId="0C8970E0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SpeakLike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(USA) – various short translations</w:t>
      </w:r>
    </w:p>
    <w:p w14:paraId="0FBBEC76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TATRA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-LANG translation agency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(Poland) - legal translations into English</w:t>
      </w:r>
    </w:p>
    <w:p w14:paraId="376B2F5A" w14:textId="77777777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Dragon travel operator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(Poland) – translation of a tourist guidebook into English</w:t>
      </w:r>
    </w:p>
    <w:p w14:paraId="0F9C754F" w14:textId="6EE6406C" w:rsidR="00035EE0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r w:rsidRPr="0056080C">
        <w:rPr>
          <w:rFonts w:asciiTheme="majorHAnsi" w:hAnsiTheme="majorHAnsi" w:cs="Arial"/>
          <w:b/>
          <w:sz w:val="18"/>
          <w:szCs w:val="18"/>
          <w:lang w:val="en-GB"/>
        </w:rPr>
        <w:t>Positive Publications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Ltd. www.packagingeurope.com (UK) – 2.5 years of full-time work as an in-house translation project coordinator, translator and editor of daily news related to the packaging industry, </w:t>
      </w:r>
      <w:proofErr w:type="spellStart"/>
      <w:r w:rsidRPr="0056080C">
        <w:rPr>
          <w:rFonts w:asciiTheme="majorHAnsi" w:hAnsiTheme="majorHAnsi" w:cs="Arial"/>
          <w:sz w:val="18"/>
          <w:szCs w:val="18"/>
          <w:lang w:val="en-GB"/>
        </w:rPr>
        <w:t>FMCG</w:t>
      </w:r>
      <w:proofErr w:type="spellEnd"/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industry, packaging technologies, financial results of companies operating within these industries, etc. (approx. 250,000 words)</w:t>
      </w:r>
      <w:r w:rsidR="001D62D9" w:rsidRPr="0056080C">
        <w:rPr>
          <w:rFonts w:asciiTheme="majorHAnsi" w:hAnsiTheme="majorHAnsi" w:cs="Arial"/>
          <w:sz w:val="18"/>
          <w:szCs w:val="18"/>
          <w:lang w:val="en-GB"/>
        </w:rPr>
        <w:t>; website content management via CMS system</w:t>
      </w:r>
    </w:p>
    <w:p w14:paraId="594E67B3" w14:textId="266AB41F" w:rsidR="00822971" w:rsidRPr="0056080C" w:rsidRDefault="00035EE0" w:rsidP="00035EE0">
      <w:pPr>
        <w:pStyle w:val="ListParagraph"/>
        <w:numPr>
          <w:ilvl w:val="0"/>
          <w:numId w:val="9"/>
        </w:numPr>
        <w:ind w:right="567"/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>Termowent</w:t>
      </w:r>
      <w:proofErr w:type="spellEnd"/>
      <w:r w:rsidRPr="0056080C">
        <w:rPr>
          <w:rFonts w:asciiTheme="majorHAnsi" w:hAnsiTheme="majorHAnsi" w:cs="Arial"/>
          <w:b/>
          <w:sz w:val="18"/>
          <w:szCs w:val="18"/>
          <w:lang w:val="en-GB"/>
        </w:rPr>
        <w:t xml:space="preserve"> Technology</w:t>
      </w:r>
      <w:r w:rsidRPr="0056080C">
        <w:rPr>
          <w:rFonts w:asciiTheme="majorHAnsi" w:hAnsiTheme="majorHAnsi" w:cs="Arial"/>
          <w:sz w:val="18"/>
          <w:szCs w:val="18"/>
          <w:lang w:val="en-GB"/>
        </w:rPr>
        <w:t xml:space="preserve"> (Poland) – translation of business and technical documents, commercial correspondence into English and Russian; interpreting during business meetings </w:t>
      </w:r>
    </w:p>
    <w:p w14:paraId="2FED2162" w14:textId="77777777" w:rsidR="00BB7F8B" w:rsidRPr="0056080C" w:rsidRDefault="00BB7F8B" w:rsidP="00E95A07">
      <w:pPr>
        <w:ind w:right="567"/>
        <w:rPr>
          <w:rFonts w:asciiTheme="majorHAnsi" w:hAnsiTheme="majorHAnsi" w:cs="Arial"/>
          <w:sz w:val="18"/>
          <w:szCs w:val="18"/>
          <w:lang w:val="en-GB"/>
        </w:rPr>
      </w:pPr>
    </w:p>
    <w:p w14:paraId="628E175D" w14:textId="668CDDA1" w:rsidR="00822971" w:rsidRPr="0056080C" w:rsidRDefault="00822971" w:rsidP="00035EE0">
      <w:pPr>
        <w:pStyle w:val="ListParagraph"/>
        <w:spacing w:before="240"/>
        <w:jc w:val="both"/>
        <w:rPr>
          <w:rFonts w:asciiTheme="majorHAnsi" w:hAnsiTheme="majorHAnsi"/>
          <w:sz w:val="18"/>
          <w:szCs w:val="18"/>
          <w:lang w:val="en-GB"/>
        </w:rPr>
      </w:pPr>
    </w:p>
    <w:sectPr w:rsidR="00822971" w:rsidRPr="0056080C" w:rsidSect="00D81616">
      <w:pgSz w:w="11900" w:h="16840"/>
      <w:pgMar w:top="1440" w:right="1410" w:bottom="144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72"/>
    <w:multiLevelType w:val="hybridMultilevel"/>
    <w:tmpl w:val="3D927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4028"/>
    <w:multiLevelType w:val="hybridMultilevel"/>
    <w:tmpl w:val="19A08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6B1"/>
    <w:multiLevelType w:val="hybridMultilevel"/>
    <w:tmpl w:val="D3842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0FD5"/>
    <w:multiLevelType w:val="hybridMultilevel"/>
    <w:tmpl w:val="0CF42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7356A"/>
    <w:multiLevelType w:val="hybridMultilevel"/>
    <w:tmpl w:val="C9AA0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3BC"/>
    <w:multiLevelType w:val="hybridMultilevel"/>
    <w:tmpl w:val="B41E6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800D0"/>
    <w:multiLevelType w:val="hybridMultilevel"/>
    <w:tmpl w:val="A1EC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6111E"/>
    <w:multiLevelType w:val="hybridMultilevel"/>
    <w:tmpl w:val="C65EA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94D46"/>
    <w:multiLevelType w:val="hybridMultilevel"/>
    <w:tmpl w:val="493E3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1"/>
    <w:rsid w:val="00027C0E"/>
    <w:rsid w:val="00035EE0"/>
    <w:rsid w:val="0007319C"/>
    <w:rsid w:val="0009339C"/>
    <w:rsid w:val="001649CA"/>
    <w:rsid w:val="001D62D9"/>
    <w:rsid w:val="00220C84"/>
    <w:rsid w:val="002339BD"/>
    <w:rsid w:val="002440FC"/>
    <w:rsid w:val="002B4BEB"/>
    <w:rsid w:val="0052724C"/>
    <w:rsid w:val="00542391"/>
    <w:rsid w:val="00554101"/>
    <w:rsid w:val="0056080C"/>
    <w:rsid w:val="005D3CA0"/>
    <w:rsid w:val="005F18EB"/>
    <w:rsid w:val="006A66B0"/>
    <w:rsid w:val="006C61B3"/>
    <w:rsid w:val="00822971"/>
    <w:rsid w:val="0092794E"/>
    <w:rsid w:val="00963921"/>
    <w:rsid w:val="009C52D9"/>
    <w:rsid w:val="009E36ED"/>
    <w:rsid w:val="00A23FE1"/>
    <w:rsid w:val="00A71F65"/>
    <w:rsid w:val="00A871BB"/>
    <w:rsid w:val="00A932E5"/>
    <w:rsid w:val="00B16F44"/>
    <w:rsid w:val="00B75873"/>
    <w:rsid w:val="00BB1DB3"/>
    <w:rsid w:val="00BB7F8B"/>
    <w:rsid w:val="00C54D5B"/>
    <w:rsid w:val="00C77233"/>
    <w:rsid w:val="00C84168"/>
    <w:rsid w:val="00CC0360"/>
    <w:rsid w:val="00CF5CC9"/>
    <w:rsid w:val="00D44221"/>
    <w:rsid w:val="00D81616"/>
    <w:rsid w:val="00DE7337"/>
    <w:rsid w:val="00E52A37"/>
    <w:rsid w:val="00E95A07"/>
    <w:rsid w:val="00EF5B26"/>
    <w:rsid w:val="00F25077"/>
    <w:rsid w:val="00F6092A"/>
    <w:rsid w:val="00F64804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84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atrycja.westgat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A23C9-D13B-3847-BB8C-561A47FA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821</Words>
  <Characters>4680</Characters>
  <Application>Microsoft Macintosh Word</Application>
  <DocSecurity>0</DocSecurity>
  <Lines>39</Lines>
  <Paragraphs>10</Paragraphs>
  <ScaleCrop>false</ScaleCrop>
  <Company>Ebani Language Solutions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 Ebani-Shergold</dc:creator>
  <cp:keywords/>
  <dc:description/>
  <cp:lastModifiedBy>Patrycja Westgate</cp:lastModifiedBy>
  <cp:revision>25</cp:revision>
  <cp:lastPrinted>2015-07-25T12:22:00Z</cp:lastPrinted>
  <dcterms:created xsi:type="dcterms:W3CDTF">2016-01-11T17:50:00Z</dcterms:created>
  <dcterms:modified xsi:type="dcterms:W3CDTF">2016-11-15T21:52:00Z</dcterms:modified>
</cp:coreProperties>
</file>