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F90ADF" w14:paraId="5A3BFCBD" w14:textId="77777777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alias w:val="Click icon at right to replace picture"/>
              <w:tag w:val="Click icon at right to replace picture"/>
              <w:id w:val="321324275"/>
              <w:picture/>
            </w:sdtPr>
            <w:sdtContent>
              <w:p w14:paraId="4177C944" w14:textId="77777777" w:rsidR="00F90ADF" w:rsidRDefault="00087E5C">
                <w:r>
                  <w:rPr>
                    <w:noProof/>
                    <w:lang w:eastAsia="en-US"/>
                  </w:rPr>
                  <w:drawing>
                    <wp:inline distT="0" distB="0" distL="0" distR="0" wp14:anchorId="676A4348" wp14:editId="697FD9D5">
                      <wp:extent cx="2432304" cy="1422166"/>
                      <wp:effectExtent l="0" t="0" r="6350" b="635"/>
                      <wp:docPr id="9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2304" cy="14221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B710C66" w14:textId="58541776" w:rsidR="00F90ADF" w:rsidRDefault="00D01F6D">
            <w:pPr>
              <w:pStyle w:val="Caption"/>
            </w:pPr>
            <w:r>
              <w:t>Translation and localization in a globalized world</w:t>
            </w:r>
          </w:p>
          <w:p w14:paraId="16A69C47" w14:textId="12EA63EF" w:rsidR="00AF3EB0" w:rsidRPr="00AF3EB0" w:rsidRDefault="00AF3EB0" w:rsidP="00AF3EB0">
            <w:pPr>
              <w:spacing w:after="120"/>
              <w:rPr>
                <w:rFonts w:cs="Arial"/>
              </w:rPr>
            </w:pPr>
            <w:r w:rsidRPr="00AF3EB0">
              <w:rPr>
                <w:rFonts w:cs="Arial"/>
              </w:rPr>
              <w:t>Almost all branches of technology including:</w:t>
            </w:r>
          </w:p>
          <w:p w14:paraId="204AD06A" w14:textId="15ED5B93" w:rsidR="00AF3EB0" w:rsidRPr="00AF3EB0" w:rsidRDefault="00AF3EB0" w:rsidP="00AF3EB0">
            <w:pPr>
              <w:spacing w:after="120"/>
              <w:rPr>
                <w:rFonts w:cs="Arial"/>
              </w:rPr>
            </w:pPr>
            <w:r w:rsidRPr="00AF3EB0">
              <w:rPr>
                <w:rFonts w:cs="Arial"/>
              </w:rPr>
              <w:t xml:space="preserve">* </w:t>
            </w:r>
            <w:proofErr w:type="gramStart"/>
            <w:r w:rsidRPr="00AF3EB0">
              <w:rPr>
                <w:rFonts w:cs="Arial"/>
              </w:rPr>
              <w:t>radar</w:t>
            </w:r>
            <w:proofErr w:type="gramEnd"/>
            <w:r w:rsidRPr="00AF3EB0">
              <w:rPr>
                <w:rFonts w:cs="Arial"/>
              </w:rPr>
              <w:t xml:space="preserve"> technology</w:t>
            </w:r>
          </w:p>
          <w:p w14:paraId="712A4274" w14:textId="77777777" w:rsidR="00AF3EB0" w:rsidRPr="00AF3EB0" w:rsidRDefault="00AF3EB0" w:rsidP="00AF3EB0">
            <w:pPr>
              <w:spacing w:after="120"/>
              <w:rPr>
                <w:rFonts w:cs="Arial"/>
              </w:rPr>
            </w:pPr>
            <w:r w:rsidRPr="00AF3EB0">
              <w:rPr>
                <w:rFonts w:cs="Arial"/>
              </w:rPr>
              <w:t xml:space="preserve">* </w:t>
            </w:r>
            <w:proofErr w:type="gramStart"/>
            <w:r w:rsidRPr="00AF3EB0">
              <w:rPr>
                <w:rFonts w:cs="Arial"/>
              </w:rPr>
              <w:t>environmental</w:t>
            </w:r>
            <w:proofErr w:type="gramEnd"/>
            <w:r w:rsidRPr="00AF3EB0">
              <w:rPr>
                <w:rFonts w:cs="Arial"/>
              </w:rPr>
              <w:t xml:space="preserve"> technology</w:t>
            </w:r>
          </w:p>
          <w:p w14:paraId="7D445512" w14:textId="4E7740CB" w:rsidR="00AF3EB0" w:rsidRPr="00AF3EB0" w:rsidRDefault="00AF3EB0" w:rsidP="00AF3EB0">
            <w:pPr>
              <w:spacing w:after="120"/>
              <w:rPr>
                <w:rFonts w:cs="Arial"/>
              </w:rPr>
            </w:pPr>
            <w:r w:rsidRPr="00AF3EB0">
              <w:rPr>
                <w:rFonts w:cs="Arial"/>
              </w:rPr>
              <w:t>* IT / telecommunication</w:t>
            </w:r>
            <w:r>
              <w:rPr>
                <w:rFonts w:cs="Arial"/>
              </w:rPr>
              <w:t>s</w:t>
            </w:r>
          </w:p>
          <w:p w14:paraId="41809A56" w14:textId="77777777" w:rsidR="00AF3EB0" w:rsidRPr="00AF3EB0" w:rsidRDefault="00AF3EB0" w:rsidP="00AF3EB0">
            <w:pPr>
              <w:spacing w:after="120"/>
              <w:rPr>
                <w:rFonts w:cs="Arial"/>
              </w:rPr>
            </w:pPr>
            <w:r w:rsidRPr="00AF3EB0">
              <w:rPr>
                <w:rFonts w:cs="Arial"/>
              </w:rPr>
              <w:t xml:space="preserve">* </w:t>
            </w:r>
            <w:proofErr w:type="gramStart"/>
            <w:r w:rsidRPr="00AF3EB0">
              <w:rPr>
                <w:rFonts w:cs="Arial"/>
              </w:rPr>
              <w:t>control</w:t>
            </w:r>
            <w:proofErr w:type="gramEnd"/>
            <w:r w:rsidRPr="00AF3EB0">
              <w:rPr>
                <w:rFonts w:cs="Arial"/>
              </w:rPr>
              <w:t xml:space="preserve"> engineering and PLC</w:t>
            </w:r>
          </w:p>
          <w:p w14:paraId="7DADA663" w14:textId="02062A6F" w:rsidR="00AF3EB0" w:rsidRPr="00AF3EB0" w:rsidRDefault="00AF3EB0" w:rsidP="00AF3EB0">
            <w:pPr>
              <w:spacing w:after="120"/>
              <w:rPr>
                <w:rFonts w:cs="Arial"/>
              </w:rPr>
            </w:pPr>
            <w:r w:rsidRPr="00AF3EB0">
              <w:rPr>
                <w:rFonts w:cs="Arial"/>
              </w:rPr>
              <w:t xml:space="preserve">* </w:t>
            </w:r>
            <w:r>
              <w:rPr>
                <w:rFonts w:cs="Arial"/>
              </w:rPr>
              <w:t>NC and CNC machines</w:t>
            </w:r>
          </w:p>
          <w:p w14:paraId="09D5194E" w14:textId="77777777" w:rsidR="00AF3EB0" w:rsidRPr="00AF3EB0" w:rsidRDefault="00AF3EB0" w:rsidP="00AF3EB0">
            <w:pPr>
              <w:spacing w:after="120"/>
              <w:rPr>
                <w:rFonts w:cs="Arial"/>
              </w:rPr>
            </w:pPr>
            <w:r w:rsidRPr="00AF3EB0">
              <w:rPr>
                <w:rFonts w:cs="Arial"/>
              </w:rPr>
              <w:t xml:space="preserve">* </w:t>
            </w:r>
            <w:proofErr w:type="gramStart"/>
            <w:r w:rsidRPr="00AF3EB0">
              <w:rPr>
                <w:rFonts w:cs="Arial"/>
              </w:rPr>
              <w:t>mechanical</w:t>
            </w:r>
            <w:proofErr w:type="gramEnd"/>
            <w:r w:rsidRPr="00AF3EB0">
              <w:rPr>
                <w:rFonts w:cs="Arial"/>
              </w:rPr>
              <w:t xml:space="preserve"> / electrical engineering</w:t>
            </w:r>
          </w:p>
          <w:p w14:paraId="4F388A32" w14:textId="77777777" w:rsidR="00AF3EB0" w:rsidRPr="00AF3EB0" w:rsidRDefault="00AF3EB0" w:rsidP="00AF3EB0">
            <w:pPr>
              <w:spacing w:after="120"/>
              <w:rPr>
                <w:rFonts w:cs="Arial"/>
              </w:rPr>
            </w:pPr>
            <w:r w:rsidRPr="00AF3EB0">
              <w:rPr>
                <w:rFonts w:cs="Arial"/>
              </w:rPr>
              <w:t xml:space="preserve">* </w:t>
            </w:r>
            <w:proofErr w:type="gramStart"/>
            <w:r w:rsidRPr="00AF3EB0">
              <w:rPr>
                <w:rFonts w:cs="Arial"/>
              </w:rPr>
              <w:t>microelectronics</w:t>
            </w:r>
            <w:proofErr w:type="gramEnd"/>
          </w:p>
          <w:p w14:paraId="471A773B" w14:textId="77777777" w:rsidR="00AF3EB0" w:rsidRPr="00AF3EB0" w:rsidRDefault="00AF3EB0" w:rsidP="00AF3EB0">
            <w:pPr>
              <w:spacing w:after="120"/>
              <w:rPr>
                <w:rFonts w:cs="Arial"/>
              </w:rPr>
            </w:pPr>
            <w:r w:rsidRPr="00AF3EB0">
              <w:rPr>
                <w:rFonts w:cs="Arial"/>
              </w:rPr>
              <w:t xml:space="preserve">* </w:t>
            </w:r>
            <w:proofErr w:type="gramStart"/>
            <w:r w:rsidRPr="00AF3EB0">
              <w:rPr>
                <w:rFonts w:cs="Arial"/>
              </w:rPr>
              <w:t>shipbuilding</w:t>
            </w:r>
            <w:proofErr w:type="gramEnd"/>
          </w:p>
          <w:p w14:paraId="5D5CEED2" w14:textId="77777777" w:rsidR="00AF3EB0" w:rsidRPr="00AF3EB0" w:rsidRDefault="00AF3EB0" w:rsidP="00AF3EB0">
            <w:pPr>
              <w:spacing w:after="120"/>
              <w:rPr>
                <w:rFonts w:cs="Arial"/>
              </w:rPr>
            </w:pPr>
            <w:r w:rsidRPr="00AF3EB0">
              <w:rPr>
                <w:rFonts w:cs="Arial"/>
              </w:rPr>
              <w:t xml:space="preserve">* </w:t>
            </w:r>
            <w:proofErr w:type="gramStart"/>
            <w:r w:rsidRPr="00AF3EB0">
              <w:rPr>
                <w:rFonts w:cs="Arial"/>
              </w:rPr>
              <w:t>automotive</w:t>
            </w:r>
            <w:proofErr w:type="gramEnd"/>
            <w:r w:rsidRPr="00AF3EB0">
              <w:rPr>
                <w:rFonts w:cs="Arial"/>
              </w:rPr>
              <w:t xml:space="preserve"> technology</w:t>
            </w:r>
          </w:p>
          <w:p w14:paraId="0DFB037A" w14:textId="4D1C1560" w:rsidR="00AF3EB0" w:rsidRDefault="00AF3EB0" w:rsidP="00AF3EB0">
            <w:pPr>
              <w:spacing w:after="120"/>
              <w:rPr>
                <w:rFonts w:cs="Arial"/>
              </w:rPr>
            </w:pPr>
            <w:r w:rsidRPr="00AF3EB0">
              <w:rPr>
                <w:rFonts w:cs="Arial"/>
              </w:rPr>
              <w:t xml:space="preserve">* </w:t>
            </w:r>
            <w:proofErr w:type="gramStart"/>
            <w:r w:rsidRPr="00AF3EB0">
              <w:rPr>
                <w:rFonts w:cs="Arial"/>
              </w:rPr>
              <w:t>translation</w:t>
            </w:r>
            <w:proofErr w:type="gramEnd"/>
            <w:r w:rsidRPr="00AF3EB0">
              <w:rPr>
                <w:rFonts w:cs="Arial"/>
              </w:rPr>
              <w:t xml:space="preserve"> of web-based apps and pages </w:t>
            </w:r>
          </w:p>
          <w:p w14:paraId="496CDB9E" w14:textId="4800C292" w:rsidR="00AF3EB0" w:rsidRDefault="00AF3EB0" w:rsidP="00AF3EB0">
            <w:pPr>
              <w:spacing w:after="120"/>
              <w:rPr>
                <w:rFonts w:cs="Arial"/>
              </w:rPr>
            </w:pPr>
            <w:r w:rsidRPr="00AF3EB0">
              <w:rPr>
                <w:rFonts w:cs="Arial"/>
              </w:rPr>
              <w:t>*</w:t>
            </w:r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photovoltaics</w:t>
            </w:r>
            <w:proofErr w:type="spellEnd"/>
            <w:proofErr w:type="gramEnd"/>
          </w:p>
          <w:p w14:paraId="5CB3AAFE" w14:textId="7AD5774A" w:rsidR="00AF3EB0" w:rsidRDefault="00AF3EB0" w:rsidP="00AF3EB0">
            <w:pPr>
              <w:spacing w:after="120"/>
              <w:rPr>
                <w:rFonts w:cs="Arial"/>
              </w:rPr>
            </w:pPr>
            <w:r w:rsidRPr="00AF3EB0">
              <w:rPr>
                <w:rFonts w:cs="Arial"/>
              </w:rPr>
              <w:t>*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synthetic</w:t>
            </w:r>
            <w:proofErr w:type="gramEnd"/>
            <w:r>
              <w:rPr>
                <w:rFonts w:cs="Arial"/>
              </w:rPr>
              <w:t xml:space="preserve"> materials and plastics</w:t>
            </w:r>
          </w:p>
          <w:p w14:paraId="2D14F11F" w14:textId="1772F147" w:rsidR="00AF3EB0" w:rsidRDefault="00AF3EB0" w:rsidP="00AF3EB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* </w:t>
            </w:r>
            <w:proofErr w:type="gramStart"/>
            <w:r>
              <w:rPr>
                <w:rFonts w:cs="Arial"/>
              </w:rPr>
              <w:t>rail</w:t>
            </w:r>
            <w:proofErr w:type="gramEnd"/>
            <w:r>
              <w:rPr>
                <w:rFonts w:cs="Arial"/>
              </w:rPr>
              <w:t xml:space="preserve"> cars and vehicles</w:t>
            </w:r>
          </w:p>
          <w:p w14:paraId="6A4E4904" w14:textId="77777777" w:rsidR="00AF3EB0" w:rsidRDefault="00AF3EB0" w:rsidP="00AF3EB0">
            <w:pPr>
              <w:spacing w:after="120"/>
              <w:rPr>
                <w:rFonts w:cs="Arial"/>
              </w:rPr>
            </w:pPr>
          </w:p>
          <w:p w14:paraId="603543A3" w14:textId="77777777" w:rsidR="00AF3EB0" w:rsidRPr="00AF3EB0" w:rsidRDefault="00AF3EB0" w:rsidP="00AF3EB0">
            <w:pPr>
              <w:spacing w:after="120"/>
              <w:rPr>
                <w:rFonts w:cs="Arial"/>
              </w:rPr>
            </w:pPr>
          </w:p>
          <w:p w14:paraId="6C4DF655" w14:textId="65D47CFD" w:rsidR="00F90ADF" w:rsidRDefault="00F90ADF" w:rsidP="00AF3EB0">
            <w:pPr>
              <w:pStyle w:val="List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713" w:type="dxa"/>
          </w:tcPr>
          <w:p w14:paraId="05EFFA0B" w14:textId="77777777" w:rsidR="00F90ADF" w:rsidRDefault="00F90ADF"/>
        </w:tc>
        <w:tc>
          <w:tcPr>
            <w:tcW w:w="713" w:type="dxa"/>
          </w:tcPr>
          <w:p w14:paraId="62581F7B" w14:textId="77777777" w:rsidR="00F90ADF" w:rsidRDefault="00F90ADF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F90ADF" w14:paraId="7EA67E58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69BCA752" w14:textId="77777777" w:rsidR="00F90ADF" w:rsidRDefault="00087E5C">
                  <w:pPr>
                    <w:pStyle w:val="Heading1"/>
                  </w:pPr>
                  <w:r>
                    <w:t>Who We Are</w:t>
                  </w:r>
                </w:p>
                <w:p w14:paraId="056BD560" w14:textId="77777777" w:rsidR="00F90ADF" w:rsidRDefault="00087E5C">
                  <w:pPr>
                    <w:pStyle w:val="Heading2"/>
                  </w:pPr>
                  <w:r>
                    <w:t>About Us</w:t>
                  </w:r>
                </w:p>
                <w:p w14:paraId="14E57C86" w14:textId="49E3AD8A" w:rsidR="00F90ADF" w:rsidRDefault="00792632">
                  <w:r>
                    <w:t>Greg Twiss  - Everything English</w:t>
                  </w:r>
                  <w:r>
                    <w:br/>
                    <w:t>Your one-stop location for quality technical translations</w:t>
                  </w:r>
                  <w:r w:rsidR="00AF3EB0">
                    <w:t xml:space="preserve"> of </w:t>
                  </w:r>
                  <w:r w:rsidR="007D6D8E">
                    <w:t xml:space="preserve">operation, assembly and maintenance instructions, </w:t>
                  </w:r>
                  <w:r w:rsidR="00AF3EB0">
                    <w:t>user manuals, performance specifications, quality documents, production documents and much more</w:t>
                  </w:r>
                  <w:r w:rsidR="00CC1ABD">
                    <w:t>!</w:t>
                  </w:r>
                </w:p>
                <w:p w14:paraId="42E6E072" w14:textId="77777777" w:rsidR="00F90ADF" w:rsidRDefault="00087E5C">
                  <w:pPr>
                    <w:pStyle w:val="Heading2"/>
                  </w:pPr>
                  <w:r>
                    <w:t>Contact Us</w:t>
                  </w:r>
                </w:p>
                <w:p w14:paraId="2E3D3EFF" w14:textId="1C8F21EA" w:rsidR="00F90ADF" w:rsidRDefault="00C75306" w:rsidP="00CC1ABD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BF8E49B" wp14:editId="3014DD5A">
                            <wp:simplePos x="0" y="0"/>
                            <wp:positionH relativeFrom="column">
                              <wp:posOffset>17357</wp:posOffset>
                            </wp:positionH>
                            <wp:positionV relativeFrom="paragraph">
                              <wp:posOffset>937472</wp:posOffset>
                            </wp:positionV>
                            <wp:extent cx="2548466" cy="1794933"/>
                            <wp:effectExtent l="0" t="0" r="0" b="8890"/>
                            <wp:wrapSquare wrapText="bothSides"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48466" cy="1794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>
                                        <ma14:wrappingTextBoxFlag xmlns:ma14="http://schemas.microsoft.com/office/mac/drawingml/2011/main"/>
                                      </a:ext>
                                    </a:extLst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FF40462" w14:textId="4D2DC95A" w:rsidR="00B1271D" w:rsidRPr="00C75306" w:rsidRDefault="00B1271D" w:rsidP="00C0140D">
                                        <w:pPr>
                                          <w:spacing w:after="120"/>
                                          <w:ind w:left="-142"/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75306"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Affiliations</w:t>
                                        </w:r>
                                      </w:p>
                                      <w:p w14:paraId="350CF55D" w14:textId="6F0D34DB" w:rsidR="00B1271D" w:rsidRPr="00C75306" w:rsidRDefault="00B1271D" w:rsidP="00C75306">
                                        <w:pPr>
                                          <w:ind w:left="-142"/>
                                          <w:rPr>
                                            <w:u w:val="single"/>
                                          </w:rPr>
                                        </w:pPr>
                                        <w:r>
                                          <w:t>You can find information as well as positive feedback on our work at the German Association of Translators (BDÜ) and Proz.com – including many recommendations from satisfied customers.</w:t>
                                        </w:r>
                                        <w:r>
                                          <w:br/>
                                        </w:r>
                                        <w:r>
                                          <w:br/>
                                        </w:r>
                                        <w:hyperlink r:id="rId9" w:history="1">
                                          <w:r w:rsidRPr="00C75306">
                                            <w:rPr>
                                              <w:rStyle w:val="Hyperlink"/>
                                            </w:rPr>
                                            <w:t>www.bdu.de</w:t>
                                          </w:r>
                                        </w:hyperlink>
                                        <w:r w:rsidRPr="00C75306">
                                          <w:rPr>
                                            <w:u w:val="single"/>
                                          </w:rPr>
                                          <w:br/>
                                          <w:t>www.proz.com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7" o:spid="_x0000_s1026" type="#_x0000_t202" style="position:absolute;margin-left:1.35pt;margin-top:73.8pt;width:200.65pt;height:14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Dcl88CAAAP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" filled="f" stroked="f">
                            <v:textbox>
                              <w:txbxContent>
                                <w:p w14:paraId="1FF40462" w14:textId="4D2DC95A" w:rsidR="00B1271D" w:rsidRPr="00C75306" w:rsidRDefault="00B1271D" w:rsidP="00C0140D">
                                  <w:pPr>
                                    <w:spacing w:after="120"/>
                                    <w:ind w:left="-142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75306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Affiliations</w:t>
                                  </w:r>
                                </w:p>
                                <w:p w14:paraId="350CF55D" w14:textId="6F0D34DB" w:rsidR="00B1271D" w:rsidRPr="00C75306" w:rsidRDefault="00B1271D" w:rsidP="00C75306">
                                  <w:pPr>
                                    <w:ind w:left="-142"/>
                                    <w:rPr>
                                      <w:u w:val="single"/>
                                    </w:rPr>
                                  </w:pPr>
                                  <w:r>
                                    <w:t>You can find information as well as positive feedback on our work at the German Association of Translators (BDÜ) and Proz.com – including many recommendations from satisfied customers.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  <w:hyperlink r:id="rId10" w:history="1">
                                    <w:r w:rsidRPr="00C75306">
                                      <w:rPr>
                                        <w:rStyle w:val="Hyperlink"/>
                                      </w:rPr>
                                      <w:t>www.bdu.de</w:t>
                                    </w:r>
                                  </w:hyperlink>
                                  <w:r w:rsidRPr="00C75306">
                                    <w:rPr>
                                      <w:u w:val="single"/>
                                    </w:rPr>
                                    <w:br/>
                                    <w:t>www.proz.com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087E5C">
                    <w:t xml:space="preserve">Phone: </w:t>
                  </w:r>
                  <w:r w:rsidR="00CB1815">
                    <w:t>+49 431 5578060</w:t>
                  </w:r>
                  <w:r w:rsidR="00CC1ABD">
                    <w:br/>
                    <w:t>Mobile: +49 179 9210890</w:t>
                  </w:r>
                  <w:r w:rsidR="00087E5C">
                    <w:br/>
                    <w:t xml:space="preserve">Email: </w:t>
                  </w:r>
                  <w:r w:rsidR="00CB1815">
                    <w:t>gregtwiss@arcor.de</w:t>
                  </w:r>
                  <w:r w:rsidR="00087E5C">
                    <w:br/>
                    <w:t xml:space="preserve">Web: </w:t>
                  </w:r>
                  <w:hyperlink r:id="rId11" w:history="1">
                    <w:r w:rsidR="00CC1ABD" w:rsidRPr="00CE25D2">
                      <w:rPr>
                        <w:rStyle w:val="Hyperlink"/>
                      </w:rPr>
                      <w:t>www.proz.com</w:t>
                    </w:r>
                  </w:hyperlink>
                  <w:r w:rsidR="00CC1ABD">
                    <w:t xml:space="preserve"> (profile)</w:t>
                  </w:r>
                </w:p>
              </w:tc>
            </w:tr>
            <w:tr w:rsidR="00F90ADF" w14:paraId="0352AA2E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F90ADF" w14:paraId="2462B414" w14:textId="77777777">
                    <w:sdt>
                      <w:sdtPr>
                        <w:alias w:val="Logo"/>
                        <w:tag w:val="Logo"/>
                        <w:id w:val="-180896203"/>
                        <w:picture/>
                      </w:sdtPr>
                      <w:sdtContent>
                        <w:tc>
                          <w:tcPr>
                            <w:tcW w:w="1582" w:type="pct"/>
                            <w:vAlign w:val="center"/>
                          </w:tcPr>
                          <w:p w14:paraId="544A01A2" w14:textId="77777777" w:rsidR="00F90ADF" w:rsidRDefault="00087E5C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BAF4E78" wp14:editId="1D8EA0DD">
                                  <wp:extent cx="660115" cy="1187450"/>
                                  <wp:effectExtent l="0" t="0" r="635" b="0"/>
                                  <wp:docPr id="1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9346" b="-93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115" cy="118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350" w:type="pct"/>
                      </w:tcPr>
                      <w:p w14:paraId="362D93DF" w14:textId="77777777" w:rsidR="00F90ADF" w:rsidRDefault="00F90ADF"/>
                    </w:tc>
                    <w:tc>
                      <w:tcPr>
                        <w:tcW w:w="3050" w:type="pct"/>
                      </w:tcPr>
                      <w:p w14:paraId="0D8E9AB2" w14:textId="78158C9D" w:rsidR="00717B60" w:rsidRDefault="00745674" w:rsidP="00717B60">
                        <w:pPr>
                          <w:pStyle w:val="Company"/>
                          <w:rPr>
                            <w:sz w:val="17"/>
                          </w:rPr>
                        </w:pPr>
                        <w:r w:rsidRPr="00745674">
                          <w:rPr>
                            <w:noProof/>
                            <w:u w:val="single"/>
                            <w:lang w:eastAsia="en-US"/>
                          </w:rPr>
                          <w:drawing>
                            <wp:anchor distT="0" distB="107950" distL="114300" distR="114300" simplePos="0" relativeHeight="251660288" behindDoc="0" locked="0" layoutInCell="1" allowOverlap="0" wp14:anchorId="62E2A61B" wp14:editId="01737941">
                              <wp:simplePos x="0" y="0"/>
                              <wp:positionH relativeFrom="column">
                                <wp:posOffset>2540</wp:posOffset>
                              </wp:positionH>
                              <wp:positionV relativeFrom="paragraph">
                                <wp:posOffset>508000</wp:posOffset>
                              </wp:positionV>
                              <wp:extent cx="871855" cy="220980"/>
                              <wp:effectExtent l="0" t="0" r="0" b="7620"/>
                              <wp:wrapTopAndBottom/>
                              <wp:docPr id="10" name="Picture 10" descr="My Lion:Users:gregtwiss:Desktop:TRANSLATION:BADGES:Proz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My Lion:Users:gregtwiss:Desktop:TRANSLATION:BADGES:Proz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1855" cy="220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FAA26D3D-D897-4be2-8F04-BA451C77F1D7}">
                                          <ma14:placeholderFlag xmlns:ma14="http://schemas.microsoft.com/office/mac/drawingml/2011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  <w:p w14:paraId="24D5E5D7" w14:textId="6134141D" w:rsidR="00717B60" w:rsidRDefault="00717B60" w:rsidP="00717B60">
                        <w:pPr>
                          <w:pStyle w:val="Footer"/>
                        </w:pPr>
                        <w:r>
                          <w:rPr>
                            <w:noProof/>
                            <w:sz w:val="20"/>
                            <w:lang w:eastAsia="en-US"/>
                          </w:rPr>
                          <w:drawing>
                            <wp:inline distT="0" distB="0" distL="0" distR="0" wp14:anchorId="75E4A007" wp14:editId="3A6E9C15">
                              <wp:extent cx="1493520" cy="894080"/>
                              <wp:effectExtent l="0" t="0" r="5080" b="0"/>
                              <wp:docPr id="14" name="Picture 5" descr="My Lion:Users:gregtwiss:Desktop:TRANSLATION:Business Car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My Lion:Users:gregtwiss:Desktop:TRANSLATION:Business Car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3520" cy="894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D1597C" w14:textId="0A58C2A3" w:rsidR="000366D7" w:rsidRDefault="000366D7" w:rsidP="000366D7">
                        <w:pPr>
                          <w:pStyle w:val="Footer"/>
                        </w:pPr>
                      </w:p>
                    </w:tc>
                  </w:tr>
                </w:tbl>
                <w:p w14:paraId="79A3286C" w14:textId="3CDF2557" w:rsidR="00F90ADF" w:rsidRDefault="00F90ADF"/>
              </w:tc>
            </w:tr>
          </w:tbl>
          <w:p w14:paraId="15574C67" w14:textId="77777777" w:rsidR="00F90ADF" w:rsidRDefault="00F90ADF"/>
        </w:tc>
        <w:tc>
          <w:tcPr>
            <w:tcW w:w="720" w:type="dxa"/>
          </w:tcPr>
          <w:p w14:paraId="511ACCE8" w14:textId="77777777" w:rsidR="00F90ADF" w:rsidRDefault="00F90ADF"/>
        </w:tc>
        <w:tc>
          <w:tcPr>
            <w:tcW w:w="720" w:type="dxa"/>
          </w:tcPr>
          <w:p w14:paraId="0C33C7B0" w14:textId="77777777" w:rsidR="00F90ADF" w:rsidRDefault="00F90ADF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F90ADF" w14:paraId="0AC4706D" w14:textId="77777777">
              <w:trPr>
                <w:trHeight w:hRule="exact" w:val="5760"/>
              </w:trPr>
              <w:sdt>
                <w:sdtPr>
                  <w:id w:val="-1297910721"/>
                  <w:picture/>
                </w:sdtPr>
                <w:sdtContent>
                  <w:tc>
                    <w:tcPr>
                      <w:tcW w:w="5000" w:type="pct"/>
                    </w:tcPr>
                    <w:p w14:paraId="39805187" w14:textId="77777777" w:rsidR="00F90ADF" w:rsidRDefault="00087E5C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1B66F30" wp14:editId="2ED46DDD">
                            <wp:extent cx="2440940" cy="3667125"/>
                            <wp:effectExtent l="0" t="0" r="0" b="9525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-1" b="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41448" cy="3667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F90ADF" w14:paraId="518A00CB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D19CAE8" w14:textId="77777777" w:rsidR="00F90ADF" w:rsidRDefault="00F90ADF"/>
              </w:tc>
            </w:tr>
            <w:tr w:rsidR="00F90ADF" w14:paraId="4FE0413B" w14:textId="77777777">
              <w:trPr>
                <w:trHeight w:hRule="exact" w:val="3240"/>
              </w:trPr>
              <w:sdt>
                <w:sdtPr>
                  <w:alias w:val="Company"/>
                  <w:tag w:val=""/>
                  <w:id w:val="1477263083"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tc>
                    <w:tcPr>
                      <w:tcW w:w="5000" w:type="pct"/>
                      <w:shd w:val="clear" w:color="auto" w:fill="03A996" w:themeFill="accent1"/>
                    </w:tcPr>
                    <w:p w14:paraId="364D55C5" w14:textId="1BAD01C3" w:rsidR="00F90ADF" w:rsidRDefault="000366D7" w:rsidP="000366D7">
                      <w:pPr>
                        <w:pStyle w:val="Title"/>
                      </w:pPr>
                      <w:r>
                        <w:t>Everything English</w:t>
                      </w:r>
                    </w:p>
                  </w:tc>
                </w:sdtContent>
              </w:sdt>
            </w:tr>
            <w:tr w:rsidR="00F90ADF" w14:paraId="6F127353" w14:textId="77777777">
              <w:trPr>
                <w:trHeight w:hRule="exact" w:val="1440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14:paraId="69334607" w14:textId="0988CED4" w:rsidR="00F90ADF" w:rsidRDefault="000366D7" w:rsidP="000366D7">
                  <w:pPr>
                    <w:pStyle w:val="Subtitle"/>
                  </w:pPr>
                  <w:r>
                    <w:t xml:space="preserve">… </w:t>
                  </w:r>
                  <w:proofErr w:type="gramStart"/>
                  <w:r>
                    <w:t>because</w:t>
                  </w:r>
                  <w:proofErr w:type="gramEnd"/>
                  <w:r>
                    <w:t xml:space="preserve"> words matter</w:t>
                  </w:r>
                </w:p>
              </w:tc>
            </w:tr>
          </w:tbl>
          <w:p w14:paraId="31DF2FDD" w14:textId="77777777" w:rsidR="00F90ADF" w:rsidRDefault="00F90ADF"/>
        </w:tc>
      </w:tr>
    </w:tbl>
    <w:p w14:paraId="4A5BB521" w14:textId="77777777" w:rsidR="00F90ADF" w:rsidRDefault="00F90ADF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803"/>
        <w:gridCol w:w="3768"/>
      </w:tblGrid>
      <w:tr w:rsidR="00F90ADF" w14:paraId="7C422F72" w14:textId="77777777" w:rsidTr="00CC1ABD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id w:val="-1941750188"/>
              <w:picture/>
            </w:sdtPr>
            <w:sdtContent>
              <w:p w14:paraId="3B407DFE" w14:textId="4CFAE358" w:rsidR="00F90ADF" w:rsidRDefault="00CC1ABD"/>
            </w:sdtContent>
          </w:sdt>
          <w:p w14:paraId="2191E095" w14:textId="77777777" w:rsidR="00F90ADF" w:rsidRDefault="00CC1ABD" w:rsidP="00CC1ABD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Mission Statement</w:t>
            </w:r>
          </w:p>
          <w:p w14:paraId="5E819690" w14:textId="77777777" w:rsidR="006C1FE1" w:rsidRDefault="006C1FE1" w:rsidP="00CC1ABD"/>
          <w:p w14:paraId="0AFEB3FC" w14:textId="38A082A5" w:rsidR="00CC1ABD" w:rsidRDefault="00CC1ABD" w:rsidP="00CC1ABD">
            <w:r>
              <w:t>Our mission is to provide quality translations on time at a reasonable price.</w:t>
            </w:r>
          </w:p>
          <w:p w14:paraId="66C95BC0" w14:textId="66B90DEF" w:rsidR="00CC1ABD" w:rsidRDefault="00CC1ABD" w:rsidP="00CC1ABD">
            <w:r>
              <w:t xml:space="preserve">In an increasingly globalized world, it </w:t>
            </w:r>
            <w:proofErr w:type="spellStart"/>
            <w:r>
              <w:t>is</w:t>
            </w:r>
            <w:proofErr w:type="spellEnd"/>
            <w:r>
              <w:t xml:space="preserve"> important to have a reliable and flexible partner who fully masters the challenges posed by modern translation and localization processes. We aim to be just that partner!</w:t>
            </w:r>
            <w:r w:rsidR="00B1271D" w:rsidRPr="00B1271D">
              <w:t xml:space="preserve"> </w:t>
            </w:r>
          </w:p>
          <w:p w14:paraId="3D829307" w14:textId="241BD362" w:rsidR="00CC1ABD" w:rsidRDefault="00CC1ABD" w:rsidP="00CC1ABD">
            <w:r>
              <w:t>Everything English … because words matter!</w:t>
            </w:r>
          </w:p>
          <w:p w14:paraId="4D6384AB" w14:textId="77777777" w:rsidR="00CC1ABD" w:rsidRDefault="00CC1ABD" w:rsidP="00CC1ABD"/>
          <w:p w14:paraId="7FF8C200" w14:textId="77777777" w:rsidR="006C1FE1" w:rsidRDefault="006C1FE1" w:rsidP="006C1FE1">
            <w:pPr>
              <w:keepNext/>
            </w:pPr>
            <w:r>
              <w:rPr>
                <w:noProof/>
                <w:lang w:eastAsia="en-US"/>
              </w:rPr>
              <w:drawing>
                <wp:inline distT="0" distB="0" distL="0" distR="0" wp14:anchorId="61226F43" wp14:editId="5313495A">
                  <wp:extent cx="2422525" cy="3290400"/>
                  <wp:effectExtent l="0" t="0" r="0" b="12065"/>
                  <wp:docPr id="15" name="Picture 15" descr="Greg:Users:gregtwiss:Downloads:Rathaus_aussen_K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g:Users:gregtwiss:Downloads:Rathaus_aussen_K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" b="20976"/>
                          <a:stretch/>
                        </pic:blipFill>
                        <pic:spPr bwMode="auto">
                          <a:xfrm>
                            <a:off x="0" y="0"/>
                            <a:ext cx="2438400" cy="331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3768AC" w14:textId="6CE7B430" w:rsidR="006C1FE1" w:rsidRDefault="006C1FE1" w:rsidP="006C1FE1">
            <w:pPr>
              <w:pStyle w:val="Caption"/>
            </w:pPr>
            <w:r>
              <w:t>Kiel - The Sailing City</w:t>
            </w:r>
          </w:p>
          <w:p w14:paraId="3CCA00DD" w14:textId="3CA0CD82" w:rsidR="00CC1ABD" w:rsidRPr="00CC1ABD" w:rsidRDefault="00CC1ABD" w:rsidP="00CC1ABD"/>
        </w:tc>
        <w:tc>
          <w:tcPr>
            <w:tcW w:w="713" w:type="dxa"/>
          </w:tcPr>
          <w:p w14:paraId="2C90058A" w14:textId="77777777" w:rsidR="00F90ADF" w:rsidRDefault="00F90ADF"/>
        </w:tc>
        <w:tc>
          <w:tcPr>
            <w:tcW w:w="713" w:type="dxa"/>
          </w:tcPr>
          <w:p w14:paraId="2C313E26" w14:textId="5C6C5494" w:rsidR="00F90ADF" w:rsidRDefault="00F90ADF"/>
        </w:tc>
        <w:tc>
          <w:tcPr>
            <w:tcW w:w="3843" w:type="dxa"/>
          </w:tcPr>
          <w:p w14:paraId="7F922884" w14:textId="50F6E48D" w:rsidR="00F90ADF" w:rsidRDefault="00175911" w:rsidP="00175911">
            <w:pPr>
              <w:pStyle w:val="Heading2"/>
              <w:spacing w:before="200"/>
              <w:rPr>
                <w:rStyle w:val="Heading2Char"/>
                <w:b/>
                <w:bCs/>
              </w:rPr>
            </w:pPr>
            <w:r>
              <w:rPr>
                <w:rStyle w:val="Heading2Char"/>
                <w:b/>
                <w:bCs/>
              </w:rPr>
              <w:t>Industry standards in technical documentation</w:t>
            </w:r>
          </w:p>
          <w:p w14:paraId="2AAAE910" w14:textId="7EB77819" w:rsidR="00175911" w:rsidRPr="00175911" w:rsidRDefault="00175911" w:rsidP="00175911">
            <w:r>
              <w:t xml:space="preserve">We </w:t>
            </w:r>
            <w:r w:rsidR="00CC1ABD">
              <w:t xml:space="preserve">primarily use </w:t>
            </w:r>
            <w:proofErr w:type="spellStart"/>
            <w:r w:rsidR="00CC1ABD">
              <w:t>Trados</w:t>
            </w:r>
            <w:proofErr w:type="spellEnd"/>
            <w:r w:rsidR="00CC1ABD">
              <w:t xml:space="preserve"> and </w:t>
            </w:r>
            <w:r>
              <w:t xml:space="preserve">Transit, for our translations. </w:t>
            </w:r>
            <w:r w:rsidR="00CC1ABD">
              <w:t xml:space="preserve">Other CAT tools may be supported on request. </w:t>
            </w:r>
            <w:r>
              <w:t xml:space="preserve">Naturally, all programs support the universal Translation Management </w:t>
            </w:r>
            <w:proofErr w:type="spellStart"/>
            <w:r>
              <w:t>eXchange</w:t>
            </w:r>
            <w:proofErr w:type="spellEnd"/>
            <w:r>
              <w:t xml:space="preserve"> format (TMX) to guarantee the quality of your translations and your valuable terminology databases.</w:t>
            </w:r>
          </w:p>
          <w:p w14:paraId="252957F3" w14:textId="082645B1" w:rsidR="00F90ADF" w:rsidRDefault="004E582E" w:rsidP="00087E5C">
            <w:pPr>
              <w:pStyle w:val="Quote"/>
            </w:pPr>
            <w:r>
              <w:rPr>
                <w:noProof/>
                <w:lang w:eastAsia="en-US"/>
              </w:rPr>
              <w:drawing>
                <wp:inline distT="0" distB="0" distL="0" distR="0" wp14:anchorId="6080B529" wp14:editId="44B2D46A">
                  <wp:extent cx="1524000" cy="749300"/>
                  <wp:effectExtent l="0" t="0" r="0" b="12700"/>
                  <wp:docPr id="5" name="Picture 5" descr="My Lion:Users:gregtwiss:Pictures:iPhoto Library:Masters:2014:06:28:20140628-180623:Star Trans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y Lion:Users:gregtwiss:Pictures:iPhoto Library:Masters:2014:06:28:20140628-180623:Star Trans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1B8BBD47" wp14:editId="5AE90D4E">
                  <wp:extent cx="863204" cy="736600"/>
                  <wp:effectExtent l="0" t="0" r="635" b="0"/>
                  <wp:docPr id="4" name="Picture 4" descr="My Lion:Users:gregtwiss:Pictures:iPhoto Library:Masters:2014:06:28:20140628-180623:SDL_Trados_Studio_2011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y Lion:Users:gregtwiss:Pictures:iPhoto Library:Masters:2014:06:28:20140628-180623:SDL_Trados_Studio_2011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25" cy="736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582E">
              <w:rPr>
                <w:rStyle w:val="QuoteChar"/>
                <w:i/>
                <w:iCs/>
                <w:noProof/>
                <w:lang w:eastAsia="en-US"/>
              </w:rPr>
              <w:drawing>
                <wp:inline distT="0" distB="0" distL="0" distR="0" wp14:anchorId="39B0523C" wp14:editId="3F4C5B90">
                  <wp:extent cx="1231900" cy="481211"/>
                  <wp:effectExtent l="0" t="0" r="0" b="1905"/>
                  <wp:docPr id="3" name="Picture 3" descr="My Lion:Users:gregtwiss:Pictures:iPhoto Library:Masters:2014:06:28:20140628-180623:Across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y Lion:Users:gregtwiss:Pictures:iPhoto Library:Masters:2014:06:28:20140628-180623:Across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48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57ADA83A" wp14:editId="5C33C131">
                  <wp:extent cx="1162051" cy="406400"/>
                  <wp:effectExtent l="0" t="0" r="6350" b="0"/>
                  <wp:docPr id="6" name="Picture 6" descr="My Lion:Users:gregtwiss:Pictures:iPhoto Library:Masters:2014:06:28:20140628-180623:DU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 Lion:Users:gregtwiss:Pictures:iPhoto Library:Masters:2014:06:28:20140628-180623:DU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392" cy="40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3E1FD2D4" w14:textId="77777777" w:rsidR="00F90ADF" w:rsidRDefault="00F90ADF"/>
        </w:tc>
        <w:tc>
          <w:tcPr>
            <w:tcW w:w="803" w:type="dxa"/>
          </w:tcPr>
          <w:p w14:paraId="65E7E8C7" w14:textId="77777777" w:rsidR="00F90ADF" w:rsidRDefault="00F90ADF"/>
        </w:tc>
        <w:tc>
          <w:tcPr>
            <w:tcW w:w="3768" w:type="dxa"/>
          </w:tcPr>
          <w:sdt>
            <w:sdtPr>
              <w:id w:val="1665123103"/>
              <w:picture/>
            </w:sdtPr>
            <w:sdtContent>
              <w:p w14:paraId="0CDA0B5D" w14:textId="77777777" w:rsidR="00F90ADF" w:rsidRDefault="00CC1ABD"/>
            </w:sdtContent>
          </w:sdt>
          <w:p w14:paraId="23F2A5EF" w14:textId="77777777" w:rsidR="00F90ADF" w:rsidRDefault="00792632">
            <w:pPr>
              <w:pStyle w:val="Caption"/>
            </w:pPr>
            <w:r>
              <w:rPr>
                <w:noProof/>
                <w:lang w:eastAsia="en-US"/>
              </w:rPr>
              <w:drawing>
                <wp:inline distT="0" distB="0" distL="0" distR="0" wp14:anchorId="0CAB5A9C" wp14:editId="24BFB9DD">
                  <wp:extent cx="2146300" cy="1943100"/>
                  <wp:effectExtent l="0" t="0" r="12700" b="12700"/>
                  <wp:docPr id="2" name="Picture 2" descr="My Lion:Users:gregtwiss:Desktop:TRANSLATION:Stock Images:Translate 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y Lion:Users:gregtwiss:Desktop:TRANSLATION:Stock Images:Translate 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F88A8E" w14:textId="77777777" w:rsidR="006C1FE1" w:rsidRDefault="006C1FE1" w:rsidP="00CC1ABD">
            <w:r>
              <w:t>Located in the beautiful sailing city of Kiel in the north of Germany.</w:t>
            </w:r>
          </w:p>
          <w:p w14:paraId="4B26EE82" w14:textId="77777777" w:rsidR="00CC1ABD" w:rsidRDefault="00CC1ABD" w:rsidP="00CC1ABD">
            <w:r>
              <w:t>20 years of experience within the translation industry, with customers in Germany, Austria, Switzerland, France, the UK, Holland and the US.</w:t>
            </w:r>
          </w:p>
          <w:p w14:paraId="00E072C8" w14:textId="77777777" w:rsidR="006C1FE1" w:rsidRDefault="006C1FE1" w:rsidP="00001FBA">
            <w:pPr>
              <w:spacing w:after="0" w:line="400" w:lineRule="exact"/>
              <w:rPr>
                <w:rFonts w:asciiTheme="majorHAnsi" w:hAnsiTheme="majorHAnsi"/>
                <w:b/>
                <w:color w:val="027E6F" w:themeColor="accent1" w:themeShade="BF"/>
                <w:sz w:val="42"/>
                <w:szCs w:val="42"/>
              </w:rPr>
            </w:pPr>
          </w:p>
          <w:p w14:paraId="3DA006D9" w14:textId="77777777" w:rsidR="006C1FE1" w:rsidRDefault="006C1FE1" w:rsidP="00001FBA">
            <w:pPr>
              <w:spacing w:after="0" w:line="400" w:lineRule="exact"/>
              <w:rPr>
                <w:rFonts w:asciiTheme="majorHAnsi" w:hAnsiTheme="majorHAnsi"/>
                <w:b/>
                <w:color w:val="027E6F" w:themeColor="accent1" w:themeShade="BF"/>
                <w:sz w:val="42"/>
                <w:szCs w:val="42"/>
              </w:rPr>
            </w:pPr>
          </w:p>
          <w:p w14:paraId="3F338268" w14:textId="77777777" w:rsidR="006C1FE1" w:rsidRDefault="006C1FE1" w:rsidP="00001FBA">
            <w:pPr>
              <w:spacing w:after="0" w:line="400" w:lineRule="exact"/>
              <w:rPr>
                <w:rFonts w:asciiTheme="majorHAnsi" w:hAnsiTheme="majorHAnsi"/>
                <w:b/>
                <w:color w:val="027E6F" w:themeColor="accent1" w:themeShade="BF"/>
                <w:sz w:val="42"/>
                <w:szCs w:val="42"/>
              </w:rPr>
            </w:pPr>
          </w:p>
          <w:p w14:paraId="15D54447" w14:textId="4B2B222C" w:rsidR="00CC1ABD" w:rsidRPr="00CC1ABD" w:rsidRDefault="00CC1ABD" w:rsidP="00001FBA">
            <w:pPr>
              <w:spacing w:after="0" w:line="400" w:lineRule="exact"/>
              <w:rPr>
                <w:rFonts w:asciiTheme="majorHAnsi" w:hAnsiTheme="majorHAnsi"/>
                <w:b/>
                <w:color w:val="027E6F" w:themeColor="accent1" w:themeShade="BF"/>
                <w:sz w:val="42"/>
                <w:szCs w:val="42"/>
              </w:rPr>
            </w:pPr>
            <w:bookmarkStart w:id="0" w:name="_GoBack"/>
            <w:bookmarkEnd w:id="0"/>
            <w:r w:rsidRPr="00CC1ABD">
              <w:rPr>
                <w:rFonts w:asciiTheme="majorHAnsi" w:hAnsiTheme="majorHAnsi"/>
                <w:b/>
                <w:color w:val="027E6F" w:themeColor="accent1" w:themeShade="BF"/>
                <w:sz w:val="42"/>
                <w:szCs w:val="42"/>
              </w:rPr>
              <w:t>Services for a multilingual, global village …</w:t>
            </w:r>
          </w:p>
          <w:p w14:paraId="076F0B5A" w14:textId="77777777" w:rsidR="00CC1ABD" w:rsidRDefault="00CC1ABD" w:rsidP="00CC1ABD">
            <w:pPr>
              <w:spacing w:after="0"/>
            </w:pPr>
          </w:p>
          <w:p w14:paraId="31A92173" w14:textId="77777777" w:rsidR="00CC1ABD" w:rsidRDefault="00CC1ABD" w:rsidP="00CC1ABD">
            <w:pPr>
              <w:spacing w:after="0"/>
            </w:pPr>
            <w:r>
              <w:t>Translation</w:t>
            </w:r>
          </w:p>
          <w:p w14:paraId="63C5C6AF" w14:textId="77777777" w:rsidR="00CC1ABD" w:rsidRDefault="00CC1ABD" w:rsidP="00CC1ABD">
            <w:pPr>
              <w:spacing w:after="0"/>
            </w:pPr>
            <w:r>
              <w:t>Localization</w:t>
            </w:r>
          </w:p>
          <w:p w14:paraId="5BF84A40" w14:textId="77777777" w:rsidR="00CC1ABD" w:rsidRDefault="00CC1ABD" w:rsidP="00CC1ABD">
            <w:pPr>
              <w:spacing w:after="0"/>
            </w:pPr>
            <w:r>
              <w:t>Terminology management</w:t>
            </w:r>
          </w:p>
          <w:p w14:paraId="70DD67A7" w14:textId="78DE7756" w:rsidR="00001FBA" w:rsidRDefault="00001FBA" w:rsidP="00CC1ABD">
            <w:pPr>
              <w:spacing w:after="0"/>
            </w:pPr>
            <w:r>
              <w:t>Consultation</w:t>
            </w:r>
          </w:p>
          <w:p w14:paraId="0F5CF57B" w14:textId="2F98D94E" w:rsidR="00F90ADF" w:rsidRDefault="00CC1ABD" w:rsidP="00CC1ABD">
            <w:r>
              <w:br/>
            </w:r>
            <w:r>
              <w:br/>
            </w:r>
          </w:p>
        </w:tc>
      </w:tr>
    </w:tbl>
    <w:p w14:paraId="1223185C" w14:textId="4CE82501" w:rsidR="00F90ADF" w:rsidRDefault="00F90ADF">
      <w:pPr>
        <w:pStyle w:val="NoSpacing"/>
      </w:pPr>
    </w:p>
    <w:sectPr w:rsidR="00F90ADF" w:rsidSect="00820E31">
      <w:pgSz w:w="15840" w:h="12240" w:orient="landscape" w:code="1"/>
      <w:pgMar w:top="720" w:right="720" w:bottom="227" w:left="720" w:header="720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4302695B"/>
    <w:multiLevelType w:val="multilevel"/>
    <w:tmpl w:val="3AF8A9B8"/>
    <w:lvl w:ilvl="0">
      <w:start w:val="1"/>
      <w:numFmt w:val="decimal"/>
      <w:pStyle w:val="TableLayout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pStyle w:val="Caption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C"/>
    <w:rsid w:val="00001FBA"/>
    <w:rsid w:val="000366D7"/>
    <w:rsid w:val="00087E5C"/>
    <w:rsid w:val="001213FC"/>
    <w:rsid w:val="00175911"/>
    <w:rsid w:val="002B205A"/>
    <w:rsid w:val="004E582E"/>
    <w:rsid w:val="006C1FE1"/>
    <w:rsid w:val="00717B60"/>
    <w:rsid w:val="00745674"/>
    <w:rsid w:val="00792632"/>
    <w:rsid w:val="007D6D8E"/>
    <w:rsid w:val="00820E31"/>
    <w:rsid w:val="00AF3EB0"/>
    <w:rsid w:val="00B1271D"/>
    <w:rsid w:val="00B5648C"/>
    <w:rsid w:val="00C0140D"/>
    <w:rsid w:val="00C75306"/>
    <w:rsid w:val="00CB1815"/>
    <w:rsid w:val="00CC1ABD"/>
    <w:rsid w:val="00D01F6D"/>
    <w:rsid w:val="00F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EF5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E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5C"/>
    <w:rPr>
      <w:rFonts w:ascii="Lucida Grande" w:hAnsi="Lucida Grande"/>
      <w:sz w:val="18"/>
      <w:szCs w:val="18"/>
    </w:rPr>
  </w:style>
  <w:style w:type="paragraph" w:customStyle="1" w:styleId="Formatvorlageberschrift1BlockLinks71ptHngend4255ptRe">
    <w:name w:val="Formatvorlage Überschrift 1 + Block Links:  71 pt Hängend:  4255 pt Re..."/>
    <w:basedOn w:val="Heading1"/>
    <w:rsid w:val="00AF3EB0"/>
    <w:pPr>
      <w:keepLines w:val="0"/>
      <w:tabs>
        <w:tab w:val="num" w:pos="502"/>
      </w:tabs>
      <w:spacing w:before="360" w:after="120" w:line="240" w:lineRule="auto"/>
      <w:ind w:left="502" w:right="289" w:hanging="360"/>
      <w:jc w:val="both"/>
    </w:pPr>
    <w:rPr>
      <w:rFonts w:ascii="Arial" w:eastAsia="Times New Roman" w:hAnsi="Arial" w:cs="Times New Roman"/>
      <w:bCs w:val="0"/>
      <w:color w:val="auto"/>
      <w:kern w:val="28"/>
      <w:sz w:val="28"/>
      <w:lang w:val="de-DE" w:eastAsia="de-DE"/>
    </w:rPr>
  </w:style>
  <w:style w:type="paragraph" w:customStyle="1" w:styleId="Formatvorlageberschrift2BlockLinks71ptHngend2835ptRe">
    <w:name w:val="Formatvorlage Überschrift 2 + Block Links:  71 pt Hängend:  2835 pt Re..."/>
    <w:basedOn w:val="Heading2"/>
    <w:rsid w:val="00AF3EB0"/>
    <w:pPr>
      <w:keepLines w:val="0"/>
      <w:tabs>
        <w:tab w:val="num" w:pos="934"/>
      </w:tabs>
      <w:spacing w:before="240"/>
      <w:ind w:left="934" w:right="288" w:hanging="432"/>
      <w:jc w:val="both"/>
    </w:pPr>
    <w:rPr>
      <w:rFonts w:ascii="Arial" w:eastAsia="Times New Roman" w:hAnsi="Arial" w:cs="Times New Roman"/>
      <w:bCs w:val="0"/>
      <w:i/>
      <w:color w:val="auto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C75306"/>
    <w:rPr>
      <w:color w:val="4D4436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E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5C"/>
    <w:rPr>
      <w:rFonts w:ascii="Lucida Grande" w:hAnsi="Lucida Grande"/>
      <w:sz w:val="18"/>
      <w:szCs w:val="18"/>
    </w:rPr>
  </w:style>
  <w:style w:type="paragraph" w:customStyle="1" w:styleId="Formatvorlageberschrift1BlockLinks71ptHngend4255ptRe">
    <w:name w:val="Formatvorlage Überschrift 1 + Block Links:  71 pt Hängend:  4255 pt Re..."/>
    <w:basedOn w:val="Heading1"/>
    <w:rsid w:val="00AF3EB0"/>
    <w:pPr>
      <w:keepLines w:val="0"/>
      <w:tabs>
        <w:tab w:val="num" w:pos="502"/>
      </w:tabs>
      <w:spacing w:before="360" w:after="120" w:line="240" w:lineRule="auto"/>
      <w:ind w:left="502" w:right="289" w:hanging="360"/>
      <w:jc w:val="both"/>
    </w:pPr>
    <w:rPr>
      <w:rFonts w:ascii="Arial" w:eastAsia="Times New Roman" w:hAnsi="Arial" w:cs="Times New Roman"/>
      <w:bCs w:val="0"/>
      <w:color w:val="auto"/>
      <w:kern w:val="28"/>
      <w:sz w:val="28"/>
      <w:lang w:val="de-DE" w:eastAsia="de-DE"/>
    </w:rPr>
  </w:style>
  <w:style w:type="paragraph" w:customStyle="1" w:styleId="Formatvorlageberschrift2BlockLinks71ptHngend2835ptRe">
    <w:name w:val="Formatvorlage Überschrift 2 + Block Links:  71 pt Hängend:  2835 pt Re..."/>
    <w:basedOn w:val="Heading2"/>
    <w:rsid w:val="00AF3EB0"/>
    <w:pPr>
      <w:keepLines w:val="0"/>
      <w:tabs>
        <w:tab w:val="num" w:pos="934"/>
      </w:tabs>
      <w:spacing w:before="240"/>
      <w:ind w:left="934" w:right="288" w:hanging="432"/>
      <w:jc w:val="both"/>
    </w:pPr>
    <w:rPr>
      <w:rFonts w:ascii="Arial" w:eastAsia="Times New Roman" w:hAnsi="Arial" w:cs="Times New Roman"/>
      <w:bCs w:val="0"/>
      <w:i/>
      <w:color w:val="auto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C75306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du.de" TargetMode="External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bdu.de" TargetMode="External"/><Relationship Id="rId11" Type="http://schemas.openxmlformats.org/officeDocument/2006/relationships/hyperlink" Target="http://www.proz.com" TargetMode="External"/><Relationship Id="rId12" Type="http://schemas.openxmlformats.org/officeDocument/2006/relationships/image" Target="media/image2.jpg"/><Relationship Id="rId13" Type="http://schemas.openxmlformats.org/officeDocument/2006/relationships/image" Target="media/image3.png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y%20Lion:Users:gregtwiss:Downloads:TS102911897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B2E7D-8F19-8348-B87B-13A97ABC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TS102911897.dotx</Template>
  <TotalTime>84</TotalTime>
  <Pages>2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Everything English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Twiss</dc:creator>
  <cp:keywords/>
  <cp:lastModifiedBy>Greg Twiss</cp:lastModifiedBy>
  <cp:revision>13</cp:revision>
  <dcterms:created xsi:type="dcterms:W3CDTF">2014-06-28T15:46:00Z</dcterms:created>
  <dcterms:modified xsi:type="dcterms:W3CDTF">2015-02-10T08:46:00Z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